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E4" w:rsidRPr="006C1619" w:rsidRDefault="000821E4" w:rsidP="00C74BB8">
      <w:pPr>
        <w:outlineLvl w:val="0"/>
        <w:rPr>
          <w:rFonts w:ascii="Arial" w:hAnsi="Arial" w:cs="Arial"/>
          <w:b/>
          <w:bCs/>
          <w:color w:val="FF0000"/>
          <w:sz w:val="20"/>
          <w:szCs w:val="20"/>
        </w:rPr>
      </w:pPr>
    </w:p>
    <w:p w:rsidR="00DD0359" w:rsidRDefault="000821E4" w:rsidP="00C74BB8">
      <w:pPr>
        <w:outlineLvl w:val="0"/>
        <w:rPr>
          <w:rFonts w:ascii="Arial" w:hAnsi="Arial" w:cs="Arial"/>
          <w:b/>
          <w:bCs/>
          <w:color w:val="000000" w:themeColor="text1"/>
          <w:sz w:val="22"/>
          <w:szCs w:val="22"/>
        </w:rPr>
      </w:pPr>
      <w:bookmarkStart w:id="0" w:name="_GoBack"/>
      <w:bookmarkEnd w:id="0"/>
      <w:r w:rsidRPr="00DD0359">
        <w:rPr>
          <w:rFonts w:ascii="Arial" w:hAnsi="Arial" w:cs="Arial"/>
          <w:b/>
          <w:bCs/>
          <w:color w:val="000000" w:themeColor="text1"/>
          <w:sz w:val="22"/>
          <w:szCs w:val="22"/>
        </w:rPr>
        <w:t xml:space="preserve">Minutes </w:t>
      </w:r>
      <w:r w:rsidR="008875E9" w:rsidRPr="00DD0359">
        <w:rPr>
          <w:rFonts w:ascii="Arial" w:hAnsi="Arial" w:cs="Arial"/>
          <w:b/>
          <w:bCs/>
          <w:color w:val="000000" w:themeColor="text1"/>
          <w:sz w:val="22"/>
          <w:szCs w:val="22"/>
        </w:rPr>
        <w:t xml:space="preserve">of </w:t>
      </w:r>
      <w:r w:rsidR="00BA00CC" w:rsidRPr="00DD0359">
        <w:rPr>
          <w:rFonts w:ascii="Arial" w:hAnsi="Arial" w:cs="Arial"/>
          <w:b/>
          <w:bCs/>
          <w:color w:val="000000" w:themeColor="text1"/>
          <w:sz w:val="22"/>
          <w:szCs w:val="22"/>
        </w:rPr>
        <w:t>the</w:t>
      </w:r>
      <w:r w:rsidRPr="00DD0359">
        <w:rPr>
          <w:rFonts w:ascii="Arial" w:hAnsi="Arial" w:cs="Arial"/>
          <w:b/>
          <w:bCs/>
          <w:color w:val="000000" w:themeColor="text1"/>
          <w:sz w:val="22"/>
          <w:szCs w:val="22"/>
        </w:rPr>
        <w:t xml:space="preserve"> </w:t>
      </w:r>
      <w:r w:rsidR="008875E9" w:rsidRPr="00DD0359">
        <w:rPr>
          <w:rFonts w:ascii="Arial" w:hAnsi="Arial" w:cs="Arial"/>
          <w:b/>
          <w:bCs/>
          <w:color w:val="000000" w:themeColor="text1"/>
          <w:sz w:val="22"/>
          <w:szCs w:val="22"/>
        </w:rPr>
        <w:t xml:space="preserve">meeting held on </w:t>
      </w:r>
      <w:r w:rsidR="00C42501" w:rsidRPr="00DD0359">
        <w:rPr>
          <w:rFonts w:ascii="Arial" w:hAnsi="Arial" w:cs="Arial"/>
          <w:b/>
          <w:bCs/>
          <w:color w:val="000000" w:themeColor="text1"/>
          <w:sz w:val="22"/>
          <w:szCs w:val="22"/>
        </w:rPr>
        <w:t xml:space="preserve">Thursday </w:t>
      </w:r>
      <w:r w:rsidR="006C1619" w:rsidRPr="00DD0359">
        <w:rPr>
          <w:rFonts w:ascii="Arial" w:hAnsi="Arial" w:cs="Arial"/>
          <w:b/>
          <w:bCs/>
          <w:color w:val="000000" w:themeColor="text1"/>
          <w:sz w:val="22"/>
          <w:szCs w:val="22"/>
        </w:rPr>
        <w:t>1 Ma</w:t>
      </w:r>
      <w:r w:rsidR="00C42501" w:rsidRPr="00DD0359">
        <w:rPr>
          <w:rFonts w:ascii="Arial" w:hAnsi="Arial" w:cs="Arial"/>
          <w:b/>
          <w:bCs/>
          <w:color w:val="000000" w:themeColor="text1"/>
          <w:sz w:val="22"/>
          <w:szCs w:val="22"/>
        </w:rPr>
        <w:t>y</w:t>
      </w:r>
      <w:r w:rsidR="00402434" w:rsidRPr="00DD0359">
        <w:rPr>
          <w:rFonts w:ascii="Arial" w:hAnsi="Arial" w:cs="Arial"/>
          <w:b/>
          <w:bCs/>
          <w:color w:val="000000" w:themeColor="text1"/>
          <w:sz w:val="22"/>
          <w:szCs w:val="22"/>
        </w:rPr>
        <w:t xml:space="preserve"> </w:t>
      </w:r>
      <w:r w:rsidR="008875E9" w:rsidRPr="00DD0359">
        <w:rPr>
          <w:rFonts w:ascii="Arial" w:hAnsi="Arial" w:cs="Arial"/>
          <w:b/>
          <w:bCs/>
          <w:color w:val="000000" w:themeColor="text1"/>
          <w:sz w:val="22"/>
          <w:szCs w:val="22"/>
        </w:rPr>
        <w:t>201</w:t>
      </w:r>
      <w:r w:rsidR="00C42501" w:rsidRPr="00DD0359">
        <w:rPr>
          <w:rFonts w:ascii="Arial" w:hAnsi="Arial" w:cs="Arial"/>
          <w:b/>
          <w:bCs/>
          <w:color w:val="000000" w:themeColor="text1"/>
          <w:sz w:val="22"/>
          <w:szCs w:val="22"/>
        </w:rPr>
        <w:t>4</w:t>
      </w:r>
    </w:p>
    <w:p w:rsidR="008875E9" w:rsidRPr="00DD0359" w:rsidRDefault="00C42501" w:rsidP="00C74BB8">
      <w:pPr>
        <w:outlineLvl w:val="0"/>
        <w:rPr>
          <w:rFonts w:ascii="Arial" w:hAnsi="Arial" w:cs="Arial"/>
          <w:b/>
          <w:bCs/>
          <w:color w:val="000000" w:themeColor="text1"/>
          <w:sz w:val="22"/>
          <w:szCs w:val="22"/>
        </w:rPr>
      </w:pPr>
      <w:r w:rsidRPr="00DD0359">
        <w:rPr>
          <w:rFonts w:ascii="Arial" w:hAnsi="Arial" w:cs="Arial"/>
          <w:b/>
          <w:bCs/>
          <w:color w:val="000000" w:themeColor="text1"/>
          <w:sz w:val="22"/>
          <w:szCs w:val="22"/>
        </w:rPr>
        <w:t>9am</w:t>
      </w:r>
      <w:r w:rsidR="004454F4" w:rsidRPr="00DD0359">
        <w:rPr>
          <w:rFonts w:ascii="Arial" w:hAnsi="Arial" w:cs="Arial"/>
          <w:b/>
          <w:bCs/>
          <w:color w:val="000000" w:themeColor="text1"/>
          <w:sz w:val="22"/>
          <w:szCs w:val="22"/>
        </w:rPr>
        <w:t>,</w:t>
      </w:r>
      <w:r w:rsidR="008875E9" w:rsidRPr="00DD0359">
        <w:rPr>
          <w:rFonts w:ascii="Arial" w:hAnsi="Arial" w:cs="Arial"/>
          <w:b/>
          <w:bCs/>
          <w:color w:val="000000" w:themeColor="text1"/>
          <w:sz w:val="22"/>
          <w:szCs w:val="22"/>
        </w:rPr>
        <w:t xml:space="preserve"> </w:t>
      </w:r>
      <w:r w:rsidRPr="00DD0359">
        <w:rPr>
          <w:rFonts w:ascii="Arial" w:hAnsi="Arial" w:cs="Arial"/>
          <w:b/>
          <w:bCs/>
          <w:color w:val="000000" w:themeColor="text1"/>
          <w:sz w:val="22"/>
          <w:szCs w:val="22"/>
        </w:rPr>
        <w:t>Boardroom, Poole</w:t>
      </w:r>
      <w:r w:rsidR="009E63A9" w:rsidRPr="00DD0359">
        <w:rPr>
          <w:rFonts w:ascii="Arial" w:hAnsi="Arial" w:cs="Arial"/>
          <w:b/>
          <w:bCs/>
          <w:color w:val="000000" w:themeColor="text1"/>
          <w:sz w:val="22"/>
          <w:szCs w:val="22"/>
        </w:rPr>
        <w:t xml:space="preserve"> House</w:t>
      </w:r>
      <w:r w:rsidR="008875E9" w:rsidRPr="00DD0359">
        <w:rPr>
          <w:rFonts w:ascii="Arial" w:hAnsi="Arial" w:cs="Arial"/>
          <w:b/>
          <w:bCs/>
          <w:color w:val="000000" w:themeColor="text1"/>
          <w:sz w:val="22"/>
          <w:szCs w:val="22"/>
        </w:rPr>
        <w:t xml:space="preserve"> </w:t>
      </w:r>
    </w:p>
    <w:p w:rsidR="0050313F" w:rsidRPr="006C1619" w:rsidRDefault="0050313F" w:rsidP="00C74BB8">
      <w:pPr>
        <w:outlineLvl w:val="0"/>
        <w:rPr>
          <w:rFonts w:ascii="Arial" w:hAnsi="Arial" w:cs="Arial"/>
          <w:b/>
          <w:bCs/>
          <w:color w:val="FF0000"/>
          <w:sz w:val="20"/>
          <w:szCs w:val="20"/>
        </w:rPr>
      </w:pPr>
    </w:p>
    <w:p w:rsidR="0050313F" w:rsidRPr="006C1619" w:rsidRDefault="0050313F" w:rsidP="00C74BB8">
      <w:pPr>
        <w:outlineLvl w:val="0"/>
        <w:rPr>
          <w:rFonts w:ascii="Arial" w:hAnsi="Arial" w:cs="Arial"/>
          <w:b/>
          <w:bCs/>
          <w:color w:val="FF0000"/>
          <w:sz w:val="20"/>
          <w:szCs w:val="20"/>
        </w:rPr>
      </w:pPr>
    </w:p>
    <w:p w:rsidR="00253BE4" w:rsidRDefault="0050313F" w:rsidP="00DD0359">
      <w:pPr>
        <w:tabs>
          <w:tab w:val="left" w:pos="1926"/>
        </w:tabs>
        <w:jc w:val="both"/>
        <w:rPr>
          <w:rFonts w:ascii="Arial" w:hAnsi="Arial" w:cs="Arial"/>
          <w:sz w:val="20"/>
          <w:szCs w:val="20"/>
        </w:rPr>
      </w:pPr>
      <w:r w:rsidRPr="00C63C2E">
        <w:rPr>
          <w:rFonts w:ascii="Arial" w:hAnsi="Arial" w:cs="Arial"/>
          <w:sz w:val="20"/>
          <w:szCs w:val="20"/>
          <w:u w:val="single"/>
        </w:rPr>
        <w:t>Present:</w:t>
      </w:r>
      <w:r w:rsidR="000821E4" w:rsidRPr="00C63C2E">
        <w:rPr>
          <w:rFonts w:ascii="Arial" w:hAnsi="Arial" w:cs="Arial"/>
          <w:sz w:val="20"/>
          <w:szCs w:val="20"/>
        </w:rPr>
        <w:t xml:space="preserve"> Prof </w:t>
      </w:r>
      <w:r w:rsidR="00C42501" w:rsidRPr="00C63C2E">
        <w:rPr>
          <w:rFonts w:ascii="Arial" w:hAnsi="Arial" w:cs="Arial"/>
          <w:sz w:val="20"/>
          <w:szCs w:val="20"/>
        </w:rPr>
        <w:t>J Fletcher</w:t>
      </w:r>
      <w:r w:rsidR="000821E4" w:rsidRPr="00C63C2E">
        <w:rPr>
          <w:rFonts w:ascii="Arial" w:hAnsi="Arial" w:cs="Arial"/>
          <w:sz w:val="20"/>
          <w:szCs w:val="20"/>
        </w:rPr>
        <w:t xml:space="preserve"> (</w:t>
      </w:r>
      <w:r w:rsidR="000821E4" w:rsidRPr="00C63C2E">
        <w:rPr>
          <w:rFonts w:ascii="Arial" w:hAnsi="Arial" w:cs="Arial"/>
          <w:b/>
          <w:sz w:val="20"/>
          <w:szCs w:val="20"/>
        </w:rPr>
        <w:t>Chair</w:t>
      </w:r>
      <w:r w:rsidR="000821E4" w:rsidRPr="00C63C2E">
        <w:rPr>
          <w:rFonts w:ascii="Arial" w:hAnsi="Arial" w:cs="Arial"/>
          <w:sz w:val="20"/>
          <w:szCs w:val="20"/>
        </w:rPr>
        <w:t>)</w:t>
      </w:r>
      <w:r w:rsidR="003C2BB0" w:rsidRPr="00C63C2E">
        <w:rPr>
          <w:rFonts w:ascii="Arial" w:hAnsi="Arial" w:cs="Arial"/>
          <w:sz w:val="20"/>
          <w:szCs w:val="20"/>
        </w:rPr>
        <w:t xml:space="preserve">; </w:t>
      </w:r>
      <w:r w:rsidR="008429B4" w:rsidRPr="00C63C2E">
        <w:rPr>
          <w:rFonts w:ascii="Arial" w:hAnsi="Arial" w:cs="Arial"/>
          <w:sz w:val="20"/>
          <w:szCs w:val="20"/>
        </w:rPr>
        <w:t xml:space="preserve">G Beards; </w:t>
      </w:r>
      <w:r w:rsidR="000C550C" w:rsidRPr="00C63C2E">
        <w:rPr>
          <w:rFonts w:ascii="Arial" w:hAnsi="Arial" w:cs="Arial"/>
          <w:sz w:val="20"/>
          <w:szCs w:val="20"/>
        </w:rPr>
        <w:t xml:space="preserve">Dr M Cash; E Crowley; </w:t>
      </w:r>
      <w:r w:rsidR="00C42501" w:rsidRPr="00C63C2E">
        <w:rPr>
          <w:rFonts w:ascii="Arial" w:hAnsi="Arial" w:cs="Arial"/>
          <w:sz w:val="20"/>
          <w:szCs w:val="20"/>
        </w:rPr>
        <w:t xml:space="preserve">J Garrad; </w:t>
      </w:r>
      <w:r w:rsidR="001D380F" w:rsidRPr="00C63C2E">
        <w:rPr>
          <w:rFonts w:ascii="Arial" w:hAnsi="Arial" w:cs="Arial"/>
          <w:sz w:val="20"/>
          <w:szCs w:val="20"/>
        </w:rPr>
        <w:t xml:space="preserve">Prof M Hadfield; </w:t>
      </w:r>
      <w:r w:rsidR="00C42501" w:rsidRPr="00C63C2E">
        <w:rPr>
          <w:rFonts w:ascii="Arial" w:hAnsi="Arial" w:cs="Arial"/>
          <w:sz w:val="20"/>
          <w:szCs w:val="20"/>
        </w:rPr>
        <w:t xml:space="preserve">Prof V Hundley; </w:t>
      </w:r>
      <w:r w:rsidR="007D3E0F" w:rsidRPr="00C63C2E">
        <w:rPr>
          <w:rFonts w:ascii="Arial" w:hAnsi="Arial" w:cs="Arial"/>
          <w:sz w:val="20"/>
          <w:szCs w:val="20"/>
        </w:rPr>
        <w:t xml:space="preserve">Dr F Knight; </w:t>
      </w:r>
      <w:r w:rsidR="000821E4" w:rsidRPr="00C63C2E">
        <w:rPr>
          <w:rFonts w:ascii="Arial" w:hAnsi="Arial" w:cs="Arial"/>
          <w:sz w:val="20"/>
          <w:szCs w:val="20"/>
        </w:rPr>
        <w:t>Prof I MacRury;</w:t>
      </w:r>
      <w:r w:rsidR="0083498D" w:rsidRPr="00C63C2E">
        <w:rPr>
          <w:rFonts w:ascii="Arial" w:hAnsi="Arial" w:cs="Arial"/>
          <w:sz w:val="20"/>
          <w:szCs w:val="20"/>
        </w:rPr>
        <w:t xml:space="preserve"> </w:t>
      </w:r>
      <w:r w:rsidR="007D3E0F" w:rsidRPr="00C63C2E">
        <w:rPr>
          <w:rFonts w:ascii="Arial" w:hAnsi="Arial" w:cs="Arial"/>
          <w:sz w:val="20"/>
          <w:szCs w:val="20"/>
        </w:rPr>
        <w:t>Prof A Mullineux;</w:t>
      </w:r>
      <w:r w:rsidR="001D380F" w:rsidRPr="00C63C2E">
        <w:rPr>
          <w:rFonts w:ascii="Arial" w:hAnsi="Arial" w:cs="Arial"/>
          <w:sz w:val="20"/>
          <w:szCs w:val="20"/>
        </w:rPr>
        <w:t xml:space="preserve"> </w:t>
      </w:r>
      <w:r w:rsidR="00C42501" w:rsidRPr="00C63C2E">
        <w:rPr>
          <w:rFonts w:ascii="Arial" w:hAnsi="Arial" w:cs="Arial"/>
          <w:sz w:val="20"/>
          <w:szCs w:val="20"/>
        </w:rPr>
        <w:t xml:space="preserve">J Northam; </w:t>
      </w:r>
      <w:r w:rsidR="00435033" w:rsidRPr="00C63C2E">
        <w:rPr>
          <w:rFonts w:ascii="Arial" w:hAnsi="Arial" w:cs="Arial"/>
          <w:sz w:val="20"/>
          <w:szCs w:val="20"/>
        </w:rPr>
        <w:t>Prof S Page</w:t>
      </w:r>
    </w:p>
    <w:p w:rsidR="00EF1B05" w:rsidRDefault="00EF1B05" w:rsidP="00402434">
      <w:pPr>
        <w:tabs>
          <w:tab w:val="left" w:pos="1926"/>
        </w:tabs>
        <w:rPr>
          <w:rFonts w:ascii="Arial" w:hAnsi="Arial" w:cs="Arial"/>
          <w:sz w:val="20"/>
          <w:szCs w:val="20"/>
        </w:rPr>
      </w:pPr>
    </w:p>
    <w:p w:rsidR="00EF1B05" w:rsidRPr="00EF1B05" w:rsidRDefault="00EF1B05" w:rsidP="00DD0359">
      <w:pPr>
        <w:tabs>
          <w:tab w:val="left" w:pos="1926"/>
        </w:tabs>
        <w:jc w:val="both"/>
        <w:rPr>
          <w:rFonts w:ascii="Arial" w:hAnsi="Arial" w:cs="Arial"/>
          <w:sz w:val="20"/>
          <w:szCs w:val="20"/>
        </w:rPr>
      </w:pPr>
      <w:r>
        <w:rPr>
          <w:rFonts w:ascii="Arial" w:hAnsi="Arial" w:cs="Arial"/>
          <w:sz w:val="20"/>
          <w:szCs w:val="20"/>
          <w:u w:val="single"/>
        </w:rPr>
        <w:t>In Attendance:</w:t>
      </w:r>
      <w:r w:rsidRPr="00EF1B05">
        <w:rPr>
          <w:rFonts w:ascii="Arial" w:hAnsi="Arial" w:cs="Arial"/>
          <w:sz w:val="20"/>
          <w:szCs w:val="20"/>
        </w:rPr>
        <w:t xml:space="preserve"> </w:t>
      </w:r>
      <w:r w:rsidRPr="00C63C2E">
        <w:rPr>
          <w:rFonts w:ascii="Arial" w:hAnsi="Arial" w:cs="Arial"/>
          <w:sz w:val="20"/>
          <w:szCs w:val="20"/>
        </w:rPr>
        <w:t>Prof A Blake;</w:t>
      </w:r>
      <w:r w:rsidRPr="00EF1B05">
        <w:rPr>
          <w:rFonts w:ascii="Arial" w:hAnsi="Arial" w:cs="Arial"/>
          <w:sz w:val="20"/>
          <w:szCs w:val="20"/>
        </w:rPr>
        <w:t xml:space="preserve"> </w:t>
      </w:r>
      <w:r w:rsidR="00E87C8E" w:rsidRPr="00C63C2E">
        <w:rPr>
          <w:rFonts w:ascii="Arial" w:hAnsi="Arial" w:cs="Arial"/>
          <w:sz w:val="20"/>
          <w:szCs w:val="20"/>
        </w:rPr>
        <w:t>R Clarke;</w:t>
      </w:r>
      <w:r w:rsidR="00E87C8E">
        <w:rPr>
          <w:rFonts w:ascii="Arial" w:hAnsi="Arial" w:cs="Arial"/>
          <w:sz w:val="20"/>
          <w:szCs w:val="20"/>
        </w:rPr>
        <w:t xml:space="preserve"> </w:t>
      </w:r>
      <w:r w:rsidR="00E87C8E" w:rsidRPr="00C63C2E">
        <w:rPr>
          <w:rFonts w:ascii="Arial" w:hAnsi="Arial" w:cs="Arial"/>
          <w:sz w:val="20"/>
          <w:szCs w:val="20"/>
        </w:rPr>
        <w:t xml:space="preserve">Dr R Edwards; Dr G Esteban; Prof B Gabrys; Dr H Hartwell; </w:t>
      </w:r>
      <w:r w:rsidRPr="00C63C2E">
        <w:rPr>
          <w:rFonts w:ascii="Arial" w:hAnsi="Arial" w:cs="Arial"/>
          <w:sz w:val="20"/>
          <w:szCs w:val="20"/>
        </w:rPr>
        <w:t>J Hastings Taylor;</w:t>
      </w:r>
      <w:r>
        <w:rPr>
          <w:rFonts w:ascii="Arial" w:hAnsi="Arial" w:cs="Arial"/>
          <w:sz w:val="20"/>
          <w:szCs w:val="20"/>
        </w:rPr>
        <w:t xml:space="preserve"> </w:t>
      </w:r>
      <w:r w:rsidRPr="00C63C2E">
        <w:rPr>
          <w:rFonts w:ascii="Arial" w:hAnsi="Arial" w:cs="Arial"/>
          <w:sz w:val="20"/>
          <w:szCs w:val="20"/>
        </w:rPr>
        <w:t>Prof A Innes;</w:t>
      </w:r>
      <w:r>
        <w:rPr>
          <w:rFonts w:ascii="Arial" w:hAnsi="Arial" w:cs="Arial"/>
          <w:sz w:val="20"/>
          <w:szCs w:val="20"/>
        </w:rPr>
        <w:t xml:space="preserve"> </w:t>
      </w:r>
      <w:r w:rsidR="00E87C8E">
        <w:rPr>
          <w:rFonts w:ascii="Arial" w:hAnsi="Arial" w:cs="Arial"/>
          <w:sz w:val="20"/>
          <w:szCs w:val="20"/>
        </w:rPr>
        <w:t>D Kilburn</w:t>
      </w:r>
    </w:p>
    <w:p w:rsidR="0050313F" w:rsidRPr="00C63C2E" w:rsidRDefault="009D325A" w:rsidP="00C74BB8">
      <w:pPr>
        <w:tabs>
          <w:tab w:val="left" w:pos="1926"/>
        </w:tabs>
        <w:rPr>
          <w:rFonts w:ascii="Arial" w:hAnsi="Arial" w:cs="Arial"/>
          <w:sz w:val="20"/>
          <w:szCs w:val="20"/>
        </w:rPr>
      </w:pPr>
      <w:r w:rsidRPr="00C63C2E">
        <w:rPr>
          <w:rFonts w:ascii="Arial" w:hAnsi="Arial" w:cs="Arial"/>
          <w:sz w:val="20"/>
          <w:szCs w:val="20"/>
        </w:rPr>
        <w:tab/>
      </w:r>
      <w:r w:rsidR="0050313F" w:rsidRPr="00C63C2E">
        <w:rPr>
          <w:rFonts w:ascii="Arial" w:hAnsi="Arial" w:cs="Arial"/>
          <w:sz w:val="20"/>
          <w:szCs w:val="20"/>
        </w:rPr>
        <w:t xml:space="preserve"> </w:t>
      </w:r>
    </w:p>
    <w:p w:rsidR="00B205FE" w:rsidRPr="00C63C2E" w:rsidRDefault="00EF1B05" w:rsidP="00DD0359">
      <w:pPr>
        <w:tabs>
          <w:tab w:val="left" w:pos="1926"/>
        </w:tabs>
        <w:jc w:val="both"/>
        <w:rPr>
          <w:rFonts w:ascii="Arial" w:hAnsi="Arial" w:cs="Arial"/>
          <w:sz w:val="20"/>
          <w:szCs w:val="20"/>
          <w:u w:val="single"/>
        </w:rPr>
      </w:pPr>
      <w:r>
        <w:rPr>
          <w:rFonts w:ascii="Arial" w:hAnsi="Arial" w:cs="Arial"/>
          <w:sz w:val="20"/>
          <w:szCs w:val="20"/>
          <w:u w:val="single"/>
        </w:rPr>
        <w:t>Not in Attendance</w:t>
      </w:r>
      <w:r w:rsidR="00B205FE" w:rsidRPr="00C63C2E">
        <w:rPr>
          <w:rFonts w:ascii="Arial" w:hAnsi="Arial" w:cs="Arial"/>
          <w:sz w:val="20"/>
          <w:szCs w:val="20"/>
        </w:rPr>
        <w:t>:</w:t>
      </w:r>
      <w:r w:rsidR="00232D18" w:rsidRPr="00C63C2E">
        <w:rPr>
          <w:rFonts w:ascii="Arial" w:hAnsi="Arial" w:cs="Arial"/>
          <w:sz w:val="20"/>
          <w:szCs w:val="20"/>
        </w:rPr>
        <w:t xml:space="preserve"> </w:t>
      </w:r>
      <w:r w:rsidR="00E87C8E">
        <w:rPr>
          <w:rFonts w:ascii="Arial" w:hAnsi="Arial" w:cs="Arial"/>
          <w:sz w:val="20"/>
          <w:szCs w:val="20"/>
        </w:rPr>
        <w:t>Prof S Allan; Dr R Britton</w:t>
      </w:r>
      <w:r w:rsidR="004B6F29">
        <w:rPr>
          <w:rFonts w:ascii="Arial" w:hAnsi="Arial" w:cs="Arial"/>
          <w:sz w:val="20"/>
          <w:szCs w:val="20"/>
        </w:rPr>
        <w:t xml:space="preserve">; </w:t>
      </w:r>
      <w:r w:rsidR="00231BD1">
        <w:rPr>
          <w:rFonts w:ascii="Arial" w:hAnsi="Arial" w:cs="Arial"/>
          <w:sz w:val="20"/>
          <w:szCs w:val="20"/>
        </w:rPr>
        <w:t>J Gusman;</w:t>
      </w:r>
      <w:r w:rsidR="00C57E3A">
        <w:rPr>
          <w:rFonts w:ascii="Arial" w:hAnsi="Arial" w:cs="Arial"/>
          <w:sz w:val="20"/>
          <w:szCs w:val="20"/>
        </w:rPr>
        <w:t xml:space="preserve"> </w:t>
      </w:r>
      <w:r w:rsidR="005F55FB">
        <w:rPr>
          <w:rFonts w:ascii="Arial" w:hAnsi="Arial" w:cs="Arial"/>
          <w:sz w:val="20"/>
          <w:szCs w:val="20"/>
        </w:rPr>
        <w:t>Dr H Hassani; S Jukes;</w:t>
      </w:r>
      <w:r w:rsidR="004B6F29">
        <w:rPr>
          <w:rFonts w:ascii="Arial" w:hAnsi="Arial" w:cs="Arial"/>
          <w:sz w:val="20"/>
          <w:szCs w:val="20"/>
        </w:rPr>
        <w:t xml:space="preserve"> Z Lovaszy; Dr C Ncube; J Piesse; Prof B Richards; Prof J Jun Zhang</w:t>
      </w:r>
    </w:p>
    <w:p w:rsidR="0083498D" w:rsidRPr="006C1619" w:rsidRDefault="0083498D" w:rsidP="001000E6">
      <w:pPr>
        <w:tabs>
          <w:tab w:val="left" w:pos="1926"/>
        </w:tabs>
        <w:rPr>
          <w:rFonts w:ascii="Arial" w:hAnsi="Arial" w:cs="Arial"/>
          <w:color w:val="FF0000"/>
          <w:sz w:val="20"/>
          <w:szCs w:val="20"/>
        </w:rPr>
      </w:pPr>
    </w:p>
    <w:p w:rsidR="00B205FE" w:rsidRDefault="00B205FE" w:rsidP="001000E6">
      <w:pPr>
        <w:tabs>
          <w:tab w:val="left" w:pos="1926"/>
        </w:tabs>
        <w:rPr>
          <w:rFonts w:ascii="Arial" w:hAnsi="Arial" w:cs="Arial"/>
          <w:color w:val="FF0000"/>
          <w:sz w:val="20"/>
          <w:szCs w:val="20"/>
        </w:rPr>
      </w:pPr>
    </w:p>
    <w:p w:rsidR="00DD0359" w:rsidRPr="006C1619" w:rsidRDefault="00DD0359" w:rsidP="001000E6">
      <w:pPr>
        <w:tabs>
          <w:tab w:val="left" w:pos="1926"/>
        </w:tabs>
        <w:rPr>
          <w:rFonts w:ascii="Arial" w:hAnsi="Arial" w:cs="Arial"/>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3211"/>
        <w:gridCol w:w="5258"/>
      </w:tblGrid>
      <w:tr w:rsidR="006C1619" w:rsidRPr="006C1619" w:rsidTr="001000E6">
        <w:tc>
          <w:tcPr>
            <w:tcW w:w="9242" w:type="dxa"/>
            <w:gridSpan w:val="3"/>
          </w:tcPr>
          <w:p w:rsidR="0050313F" w:rsidRPr="006C1619" w:rsidRDefault="0050313F" w:rsidP="001000E6">
            <w:pPr>
              <w:tabs>
                <w:tab w:val="left" w:pos="1926"/>
              </w:tabs>
              <w:rPr>
                <w:rFonts w:ascii="Arial" w:hAnsi="Arial" w:cs="Arial"/>
                <w:b/>
                <w:color w:val="000000" w:themeColor="text1"/>
                <w:sz w:val="20"/>
                <w:szCs w:val="20"/>
              </w:rPr>
            </w:pPr>
            <w:r w:rsidRPr="006C1619">
              <w:rPr>
                <w:rFonts w:ascii="Arial" w:hAnsi="Arial" w:cs="Arial"/>
                <w:b/>
                <w:color w:val="000000" w:themeColor="text1"/>
                <w:sz w:val="20"/>
                <w:szCs w:val="20"/>
              </w:rPr>
              <w:t>AGENDA</w:t>
            </w:r>
          </w:p>
          <w:p w:rsidR="00EC6E8B" w:rsidRPr="006C1619" w:rsidRDefault="00EC6E8B" w:rsidP="001000E6">
            <w:pPr>
              <w:tabs>
                <w:tab w:val="left" w:pos="1926"/>
              </w:tabs>
              <w:rPr>
                <w:rFonts w:ascii="Arial" w:hAnsi="Arial" w:cs="Arial"/>
                <w:b/>
                <w:color w:val="000000" w:themeColor="text1"/>
                <w:sz w:val="20"/>
                <w:szCs w:val="20"/>
              </w:rPr>
            </w:pPr>
          </w:p>
        </w:tc>
      </w:tr>
      <w:tr w:rsidR="006C1619" w:rsidRPr="006C1619" w:rsidTr="00D3798B">
        <w:tc>
          <w:tcPr>
            <w:tcW w:w="773" w:type="dxa"/>
          </w:tcPr>
          <w:p w:rsidR="0050313F" w:rsidRPr="00E54DAC" w:rsidRDefault="0050313F" w:rsidP="001000E6">
            <w:pPr>
              <w:tabs>
                <w:tab w:val="left" w:pos="1926"/>
              </w:tabs>
              <w:rPr>
                <w:rFonts w:ascii="Arial" w:hAnsi="Arial" w:cs="Arial"/>
                <w:b/>
                <w:sz w:val="20"/>
                <w:szCs w:val="20"/>
              </w:rPr>
            </w:pPr>
            <w:r w:rsidRPr="00E54DAC">
              <w:rPr>
                <w:rFonts w:ascii="Arial" w:hAnsi="Arial" w:cs="Arial"/>
                <w:b/>
                <w:sz w:val="20"/>
                <w:szCs w:val="20"/>
              </w:rPr>
              <w:t>1</w:t>
            </w:r>
          </w:p>
        </w:tc>
        <w:tc>
          <w:tcPr>
            <w:tcW w:w="3211" w:type="dxa"/>
          </w:tcPr>
          <w:p w:rsidR="0050313F" w:rsidRPr="006C1619" w:rsidRDefault="00BA00CC" w:rsidP="00BA00CC">
            <w:pPr>
              <w:tabs>
                <w:tab w:val="left" w:pos="1926"/>
              </w:tabs>
              <w:rPr>
                <w:rFonts w:ascii="Arial" w:hAnsi="Arial" w:cs="Arial"/>
                <w:color w:val="000000" w:themeColor="text1"/>
                <w:sz w:val="20"/>
                <w:szCs w:val="20"/>
              </w:rPr>
            </w:pPr>
            <w:r w:rsidRPr="006C1619">
              <w:rPr>
                <w:rFonts w:ascii="Arial" w:hAnsi="Arial" w:cs="Arial"/>
                <w:b/>
                <w:color w:val="000000" w:themeColor="text1"/>
                <w:sz w:val="20"/>
                <w:szCs w:val="20"/>
              </w:rPr>
              <w:t>WELCOME &amp; APOLOGIES</w:t>
            </w:r>
          </w:p>
        </w:tc>
        <w:tc>
          <w:tcPr>
            <w:tcW w:w="5258" w:type="dxa"/>
          </w:tcPr>
          <w:p w:rsidR="0050313F" w:rsidRPr="006C1619" w:rsidRDefault="0050313F" w:rsidP="001000E6">
            <w:pPr>
              <w:tabs>
                <w:tab w:val="left" w:pos="1926"/>
              </w:tabs>
              <w:rPr>
                <w:rFonts w:ascii="Arial" w:hAnsi="Arial" w:cs="Arial"/>
                <w:color w:val="000000" w:themeColor="text1"/>
                <w:sz w:val="20"/>
                <w:szCs w:val="20"/>
              </w:rPr>
            </w:pPr>
          </w:p>
        </w:tc>
      </w:tr>
      <w:tr w:rsidR="00E54DAC" w:rsidRPr="006C1619" w:rsidTr="00D3798B">
        <w:tc>
          <w:tcPr>
            <w:tcW w:w="773" w:type="dxa"/>
          </w:tcPr>
          <w:p w:rsidR="00E54DAC" w:rsidRPr="00E54DAC" w:rsidRDefault="00E54DAC" w:rsidP="001000E6">
            <w:pPr>
              <w:tabs>
                <w:tab w:val="left" w:pos="1926"/>
              </w:tabs>
              <w:rPr>
                <w:rFonts w:ascii="Arial" w:hAnsi="Arial" w:cs="Arial"/>
                <w:b/>
                <w:sz w:val="20"/>
                <w:szCs w:val="20"/>
              </w:rPr>
            </w:pPr>
          </w:p>
        </w:tc>
        <w:tc>
          <w:tcPr>
            <w:tcW w:w="8469" w:type="dxa"/>
            <w:gridSpan w:val="2"/>
          </w:tcPr>
          <w:p w:rsidR="00E54DAC" w:rsidRPr="006C1619" w:rsidRDefault="00E54DAC" w:rsidP="00867CCA">
            <w:pPr>
              <w:rPr>
                <w:rFonts w:ascii="Arial" w:hAnsi="Arial" w:cs="Arial"/>
                <w:color w:val="000000" w:themeColor="text1"/>
                <w:sz w:val="20"/>
                <w:szCs w:val="20"/>
              </w:rPr>
            </w:pPr>
          </w:p>
        </w:tc>
      </w:tr>
      <w:tr w:rsidR="006C1619" w:rsidRPr="006C1619" w:rsidTr="00D3798B">
        <w:tc>
          <w:tcPr>
            <w:tcW w:w="773" w:type="dxa"/>
          </w:tcPr>
          <w:p w:rsidR="00942125" w:rsidRPr="00E54DAC" w:rsidRDefault="00942125" w:rsidP="001000E6">
            <w:pPr>
              <w:tabs>
                <w:tab w:val="left" w:pos="1926"/>
              </w:tabs>
              <w:rPr>
                <w:rFonts w:ascii="Arial" w:hAnsi="Arial" w:cs="Arial"/>
                <w:b/>
                <w:sz w:val="20"/>
                <w:szCs w:val="20"/>
              </w:rPr>
            </w:pPr>
          </w:p>
        </w:tc>
        <w:tc>
          <w:tcPr>
            <w:tcW w:w="8469" w:type="dxa"/>
            <w:gridSpan w:val="2"/>
          </w:tcPr>
          <w:p w:rsidR="00867CCA" w:rsidRPr="006C1619" w:rsidRDefault="00942125" w:rsidP="00581601">
            <w:pPr>
              <w:jc w:val="left"/>
              <w:rPr>
                <w:rFonts w:ascii="Arial" w:hAnsi="Arial" w:cs="Arial"/>
                <w:color w:val="000000" w:themeColor="text1"/>
                <w:sz w:val="20"/>
                <w:szCs w:val="20"/>
              </w:rPr>
            </w:pPr>
            <w:r w:rsidRPr="006C1619">
              <w:rPr>
                <w:rFonts w:ascii="Arial" w:hAnsi="Arial" w:cs="Arial"/>
                <w:color w:val="000000" w:themeColor="text1"/>
                <w:sz w:val="20"/>
                <w:szCs w:val="20"/>
              </w:rPr>
              <w:t>The Chair welcomed Members to the meetin</w:t>
            </w:r>
            <w:r w:rsidR="00867CCA" w:rsidRPr="006C1619">
              <w:rPr>
                <w:rFonts w:ascii="Arial" w:hAnsi="Arial" w:cs="Arial"/>
                <w:color w:val="000000" w:themeColor="text1"/>
                <w:sz w:val="20"/>
                <w:szCs w:val="20"/>
              </w:rPr>
              <w:t>g</w:t>
            </w:r>
            <w:r w:rsidR="00352348" w:rsidRPr="006C1619">
              <w:rPr>
                <w:rFonts w:ascii="Arial" w:hAnsi="Arial" w:cs="Arial"/>
                <w:color w:val="000000" w:themeColor="text1"/>
                <w:sz w:val="20"/>
                <w:szCs w:val="20"/>
              </w:rPr>
              <w:t>.</w:t>
            </w:r>
          </w:p>
          <w:p w:rsidR="00B205FE" w:rsidRPr="006C1619" w:rsidRDefault="00B205FE" w:rsidP="00581601">
            <w:pPr>
              <w:tabs>
                <w:tab w:val="left" w:pos="1926"/>
              </w:tabs>
              <w:jc w:val="left"/>
              <w:rPr>
                <w:rFonts w:ascii="Arial" w:hAnsi="Arial" w:cs="Arial"/>
                <w:color w:val="FF0000"/>
                <w:sz w:val="20"/>
                <w:szCs w:val="20"/>
              </w:rPr>
            </w:pPr>
          </w:p>
          <w:p w:rsidR="001000E6" w:rsidRPr="006C1619" w:rsidRDefault="00942125" w:rsidP="00DD0359">
            <w:pPr>
              <w:tabs>
                <w:tab w:val="left" w:pos="1926"/>
              </w:tabs>
              <w:rPr>
                <w:rFonts w:ascii="Arial" w:hAnsi="Arial" w:cs="Arial"/>
                <w:color w:val="FF0000"/>
                <w:sz w:val="20"/>
                <w:szCs w:val="20"/>
              </w:rPr>
            </w:pPr>
            <w:r w:rsidRPr="00EF103B">
              <w:rPr>
                <w:rFonts w:ascii="Arial" w:hAnsi="Arial" w:cs="Arial"/>
                <w:color w:val="000000" w:themeColor="text1"/>
                <w:sz w:val="20"/>
                <w:szCs w:val="20"/>
              </w:rPr>
              <w:t xml:space="preserve">Apologies were received </w:t>
            </w:r>
            <w:r w:rsidRPr="00C63C2E">
              <w:rPr>
                <w:rFonts w:ascii="Arial" w:hAnsi="Arial" w:cs="Arial"/>
                <w:sz w:val="20"/>
                <w:szCs w:val="20"/>
              </w:rPr>
              <w:t>from:</w:t>
            </w:r>
            <w:r w:rsidR="009D325A" w:rsidRPr="00C63C2E">
              <w:rPr>
                <w:rFonts w:ascii="Arial" w:hAnsi="Arial" w:cs="Arial"/>
                <w:sz w:val="20"/>
                <w:szCs w:val="20"/>
              </w:rPr>
              <w:t xml:space="preserve"> </w:t>
            </w:r>
            <w:r w:rsidR="00C63C2E" w:rsidRPr="00C63C2E">
              <w:rPr>
                <w:rFonts w:ascii="Arial" w:hAnsi="Arial" w:cs="Arial"/>
                <w:sz w:val="20"/>
                <w:szCs w:val="20"/>
              </w:rPr>
              <w:t>S Gates; Dr P Long; Prof S McDougall; D McQueen; Prof A Newton; Prof S Noro</w:t>
            </w:r>
            <w:r w:rsidR="005F55FB">
              <w:rPr>
                <w:rFonts w:ascii="Arial" w:hAnsi="Arial" w:cs="Arial"/>
                <w:sz w:val="20"/>
                <w:szCs w:val="20"/>
              </w:rPr>
              <w:t xml:space="preserve">ozi; Dr J Oliver; </w:t>
            </w:r>
            <w:r w:rsidR="00C63C2E" w:rsidRPr="00C63C2E">
              <w:rPr>
                <w:rFonts w:ascii="Arial" w:hAnsi="Arial" w:cs="Arial"/>
                <w:sz w:val="20"/>
                <w:szCs w:val="20"/>
              </w:rPr>
              <w:t xml:space="preserve">Prof D Patton; Prof K Phalp; Prof J Roach; Prof H Schutkowski; Dr </w:t>
            </w:r>
            <w:r w:rsidR="005F55FB">
              <w:rPr>
                <w:rFonts w:ascii="Arial" w:hAnsi="Arial" w:cs="Arial"/>
                <w:sz w:val="20"/>
                <w:szCs w:val="20"/>
              </w:rPr>
              <w:t>C</w:t>
            </w:r>
            <w:r w:rsidR="00C63C2E" w:rsidRPr="00C63C2E">
              <w:rPr>
                <w:rFonts w:ascii="Arial" w:hAnsi="Arial" w:cs="Arial"/>
                <w:sz w:val="20"/>
                <w:szCs w:val="20"/>
              </w:rPr>
              <w:t xml:space="preserve"> Shiel; Prof R Stillman; Prof E van Teijlingen; Dr K Welham; Dr K Wilkes; Prof T Zhang</w:t>
            </w:r>
          </w:p>
        </w:tc>
      </w:tr>
      <w:tr w:rsidR="006C1619" w:rsidRPr="006C1619" w:rsidTr="00A673FD">
        <w:tc>
          <w:tcPr>
            <w:tcW w:w="773" w:type="dxa"/>
          </w:tcPr>
          <w:p w:rsidR="00CA1D1A" w:rsidRPr="00E54DAC" w:rsidRDefault="00CA1D1A" w:rsidP="001000E6">
            <w:pPr>
              <w:tabs>
                <w:tab w:val="left" w:pos="1926"/>
              </w:tabs>
              <w:rPr>
                <w:rFonts w:ascii="Arial" w:hAnsi="Arial" w:cs="Arial"/>
                <w:b/>
                <w:sz w:val="20"/>
                <w:szCs w:val="20"/>
              </w:rPr>
            </w:pPr>
          </w:p>
        </w:tc>
        <w:tc>
          <w:tcPr>
            <w:tcW w:w="8469" w:type="dxa"/>
            <w:gridSpan w:val="2"/>
          </w:tcPr>
          <w:p w:rsidR="00CA1D1A" w:rsidRPr="006C1619" w:rsidRDefault="00CA1D1A" w:rsidP="00581601">
            <w:pPr>
              <w:tabs>
                <w:tab w:val="left" w:pos="1926"/>
              </w:tabs>
              <w:jc w:val="left"/>
              <w:rPr>
                <w:rFonts w:ascii="Arial" w:hAnsi="Arial" w:cs="Arial"/>
                <w:color w:val="FF0000"/>
                <w:sz w:val="20"/>
                <w:szCs w:val="20"/>
              </w:rPr>
            </w:pPr>
          </w:p>
        </w:tc>
      </w:tr>
      <w:tr w:rsidR="006C1619" w:rsidRPr="006C1619" w:rsidTr="00A673FD">
        <w:tc>
          <w:tcPr>
            <w:tcW w:w="773" w:type="dxa"/>
          </w:tcPr>
          <w:p w:rsidR="00CA1D1A" w:rsidRPr="00E54DAC" w:rsidRDefault="006C1619" w:rsidP="001000E6">
            <w:pPr>
              <w:tabs>
                <w:tab w:val="left" w:pos="1926"/>
              </w:tabs>
              <w:rPr>
                <w:rFonts w:ascii="Arial" w:hAnsi="Arial" w:cs="Arial"/>
                <w:b/>
                <w:sz w:val="20"/>
                <w:szCs w:val="20"/>
              </w:rPr>
            </w:pPr>
            <w:r w:rsidRPr="00E54DAC">
              <w:rPr>
                <w:rFonts w:ascii="Arial" w:hAnsi="Arial" w:cs="Arial"/>
                <w:b/>
                <w:sz w:val="20"/>
                <w:szCs w:val="20"/>
              </w:rPr>
              <w:t>1</w:t>
            </w:r>
          </w:p>
        </w:tc>
        <w:tc>
          <w:tcPr>
            <w:tcW w:w="8469" w:type="dxa"/>
            <w:gridSpan w:val="2"/>
          </w:tcPr>
          <w:p w:rsidR="00CA1D1A" w:rsidRPr="006C1619" w:rsidRDefault="00CA1D1A" w:rsidP="00581601">
            <w:pPr>
              <w:tabs>
                <w:tab w:val="left" w:pos="1926"/>
              </w:tabs>
              <w:jc w:val="left"/>
              <w:rPr>
                <w:rFonts w:ascii="Arial" w:hAnsi="Arial" w:cs="Arial"/>
                <w:color w:val="000000" w:themeColor="text1"/>
                <w:sz w:val="20"/>
                <w:szCs w:val="20"/>
              </w:rPr>
            </w:pPr>
            <w:r w:rsidRPr="006C1619">
              <w:rPr>
                <w:rFonts w:ascii="Arial" w:hAnsi="Arial" w:cs="Arial"/>
                <w:b/>
                <w:color w:val="000000" w:themeColor="text1"/>
                <w:sz w:val="20"/>
                <w:szCs w:val="20"/>
              </w:rPr>
              <w:t>MINUTES OF THE PREVIOUS MEETING (</w:t>
            </w:r>
            <w:r w:rsidR="006C1619">
              <w:rPr>
                <w:rFonts w:ascii="Arial" w:hAnsi="Arial" w:cs="Arial"/>
                <w:b/>
                <w:color w:val="000000" w:themeColor="text1"/>
                <w:sz w:val="20"/>
                <w:szCs w:val="20"/>
              </w:rPr>
              <w:t>9 January</w:t>
            </w:r>
            <w:r w:rsidRPr="006C1619">
              <w:rPr>
                <w:rFonts w:ascii="Arial" w:hAnsi="Arial" w:cs="Arial"/>
                <w:b/>
                <w:color w:val="000000" w:themeColor="text1"/>
                <w:sz w:val="20"/>
                <w:szCs w:val="20"/>
              </w:rPr>
              <w:t xml:space="preserve"> 201</w:t>
            </w:r>
            <w:r w:rsidR="006C1619">
              <w:rPr>
                <w:rFonts w:ascii="Arial" w:hAnsi="Arial" w:cs="Arial"/>
                <w:b/>
                <w:color w:val="000000" w:themeColor="text1"/>
                <w:sz w:val="20"/>
                <w:szCs w:val="20"/>
              </w:rPr>
              <w:t>4</w:t>
            </w:r>
            <w:r w:rsidRPr="006C1619">
              <w:rPr>
                <w:rFonts w:ascii="Arial" w:hAnsi="Arial" w:cs="Arial"/>
                <w:b/>
                <w:color w:val="000000" w:themeColor="text1"/>
                <w:sz w:val="20"/>
                <w:szCs w:val="20"/>
              </w:rPr>
              <w:t>)</w:t>
            </w:r>
          </w:p>
        </w:tc>
      </w:tr>
      <w:tr w:rsidR="00E54DAC" w:rsidRPr="006C1619" w:rsidTr="00A673FD">
        <w:tc>
          <w:tcPr>
            <w:tcW w:w="773" w:type="dxa"/>
          </w:tcPr>
          <w:p w:rsidR="00E54DAC" w:rsidRPr="00E54DAC" w:rsidRDefault="00E54DAC" w:rsidP="001000E6">
            <w:pPr>
              <w:tabs>
                <w:tab w:val="left" w:pos="1926"/>
              </w:tabs>
              <w:rPr>
                <w:rFonts w:ascii="Arial" w:hAnsi="Arial" w:cs="Arial"/>
                <w:b/>
                <w:sz w:val="20"/>
                <w:szCs w:val="20"/>
              </w:rPr>
            </w:pPr>
          </w:p>
        </w:tc>
        <w:tc>
          <w:tcPr>
            <w:tcW w:w="8469" w:type="dxa"/>
            <w:gridSpan w:val="2"/>
          </w:tcPr>
          <w:p w:rsidR="00E54DAC" w:rsidRPr="00B22E46" w:rsidRDefault="00E54DAC" w:rsidP="00581601">
            <w:pPr>
              <w:tabs>
                <w:tab w:val="left" w:pos="1926"/>
              </w:tabs>
              <w:jc w:val="left"/>
              <w:rPr>
                <w:rFonts w:ascii="Arial" w:hAnsi="Arial" w:cs="Arial"/>
                <w:color w:val="000000" w:themeColor="text1"/>
                <w:sz w:val="20"/>
                <w:szCs w:val="20"/>
              </w:rPr>
            </w:pPr>
          </w:p>
        </w:tc>
      </w:tr>
      <w:tr w:rsidR="006C1619" w:rsidRPr="006C1619" w:rsidTr="00A673FD">
        <w:tc>
          <w:tcPr>
            <w:tcW w:w="773" w:type="dxa"/>
          </w:tcPr>
          <w:p w:rsidR="00CA1D1A" w:rsidRPr="00E54DAC" w:rsidRDefault="006C1619" w:rsidP="001000E6">
            <w:pPr>
              <w:tabs>
                <w:tab w:val="left" w:pos="1926"/>
              </w:tabs>
              <w:rPr>
                <w:rFonts w:ascii="Arial" w:hAnsi="Arial" w:cs="Arial"/>
                <w:b/>
                <w:sz w:val="20"/>
                <w:szCs w:val="20"/>
              </w:rPr>
            </w:pPr>
            <w:r w:rsidRPr="00E54DAC">
              <w:rPr>
                <w:rFonts w:ascii="Arial" w:hAnsi="Arial" w:cs="Arial"/>
                <w:b/>
                <w:sz w:val="20"/>
                <w:szCs w:val="20"/>
              </w:rPr>
              <w:t>1.1</w:t>
            </w:r>
          </w:p>
        </w:tc>
        <w:tc>
          <w:tcPr>
            <w:tcW w:w="8469" w:type="dxa"/>
            <w:gridSpan w:val="2"/>
          </w:tcPr>
          <w:p w:rsidR="00CA1D1A" w:rsidRPr="00B22E46" w:rsidRDefault="00CA1D1A" w:rsidP="00DD0359">
            <w:pPr>
              <w:tabs>
                <w:tab w:val="left" w:pos="1926"/>
              </w:tabs>
              <w:rPr>
                <w:rFonts w:ascii="Arial" w:hAnsi="Arial" w:cs="Arial"/>
                <w:color w:val="000000" w:themeColor="text1"/>
                <w:sz w:val="20"/>
                <w:szCs w:val="20"/>
              </w:rPr>
            </w:pPr>
            <w:r w:rsidRPr="00B22E46">
              <w:rPr>
                <w:rFonts w:ascii="Arial" w:hAnsi="Arial" w:cs="Arial"/>
                <w:color w:val="000000" w:themeColor="text1"/>
                <w:sz w:val="20"/>
                <w:szCs w:val="20"/>
              </w:rPr>
              <w:t>The minutes were approved as an accurate record.</w:t>
            </w:r>
            <w:r w:rsidR="00A673FD" w:rsidRPr="00B22E46">
              <w:rPr>
                <w:rFonts w:ascii="Arial" w:hAnsi="Arial" w:cs="Arial"/>
                <w:color w:val="000000" w:themeColor="text1"/>
                <w:sz w:val="20"/>
                <w:szCs w:val="20"/>
              </w:rPr>
              <w:t xml:space="preserve"> </w:t>
            </w:r>
            <w:r w:rsidR="0033018E">
              <w:rPr>
                <w:rFonts w:ascii="Arial" w:hAnsi="Arial" w:cs="Arial"/>
                <w:color w:val="000000" w:themeColor="text1"/>
                <w:sz w:val="20"/>
                <w:szCs w:val="20"/>
              </w:rPr>
              <w:t>Prof J Fletcher</w:t>
            </w:r>
            <w:r w:rsidR="00A673FD" w:rsidRPr="00B22E46">
              <w:rPr>
                <w:rFonts w:ascii="Arial" w:hAnsi="Arial" w:cs="Arial"/>
                <w:color w:val="000000" w:themeColor="text1"/>
                <w:sz w:val="20"/>
                <w:szCs w:val="20"/>
              </w:rPr>
              <w:t xml:space="preserve"> </w:t>
            </w:r>
            <w:r w:rsidR="00AB0A81">
              <w:rPr>
                <w:rFonts w:ascii="Arial" w:hAnsi="Arial" w:cs="Arial"/>
                <w:color w:val="000000" w:themeColor="text1"/>
                <w:sz w:val="20"/>
                <w:szCs w:val="20"/>
              </w:rPr>
              <w:t>addressed</w:t>
            </w:r>
            <w:r w:rsidR="00A673FD" w:rsidRPr="00B22E46">
              <w:rPr>
                <w:rFonts w:ascii="Arial" w:hAnsi="Arial" w:cs="Arial"/>
                <w:color w:val="000000" w:themeColor="text1"/>
                <w:sz w:val="20"/>
                <w:szCs w:val="20"/>
              </w:rPr>
              <w:t xml:space="preserve"> the outstanding action</w:t>
            </w:r>
            <w:r w:rsidR="00B22E46" w:rsidRPr="00B22E46">
              <w:rPr>
                <w:rFonts w:ascii="Arial" w:hAnsi="Arial" w:cs="Arial"/>
                <w:color w:val="000000" w:themeColor="text1"/>
                <w:sz w:val="20"/>
                <w:szCs w:val="20"/>
              </w:rPr>
              <w:t xml:space="preserve"> to explore</w:t>
            </w:r>
            <w:r w:rsidR="00A673FD" w:rsidRPr="00B22E46">
              <w:rPr>
                <w:rFonts w:ascii="Arial" w:hAnsi="Arial" w:cs="Arial"/>
                <w:color w:val="000000" w:themeColor="text1"/>
                <w:sz w:val="20"/>
                <w:szCs w:val="20"/>
              </w:rPr>
              <w:t xml:space="preserve"> </w:t>
            </w:r>
            <w:r w:rsidR="00B22E46" w:rsidRPr="00B22E46">
              <w:rPr>
                <w:rFonts w:ascii="Arial" w:hAnsi="Arial" w:cs="Arial"/>
                <w:color w:val="000000" w:themeColor="text1"/>
                <w:sz w:val="20"/>
                <w:szCs w:val="20"/>
              </w:rPr>
              <w:t>if the quarterly research income meetings could be rolled into the quarterly finance meetings.</w:t>
            </w:r>
          </w:p>
        </w:tc>
      </w:tr>
      <w:tr w:rsidR="006C1619" w:rsidRPr="006C1619" w:rsidTr="00C63C2E">
        <w:tc>
          <w:tcPr>
            <w:tcW w:w="773" w:type="dxa"/>
          </w:tcPr>
          <w:p w:rsidR="00CA1D1A" w:rsidRPr="00E54DAC" w:rsidRDefault="00CA1D1A" w:rsidP="001000E6">
            <w:pPr>
              <w:tabs>
                <w:tab w:val="left" w:pos="1926"/>
              </w:tabs>
              <w:rPr>
                <w:rFonts w:ascii="Arial" w:hAnsi="Arial" w:cs="Arial"/>
                <w:b/>
                <w:sz w:val="20"/>
                <w:szCs w:val="20"/>
              </w:rPr>
            </w:pPr>
          </w:p>
        </w:tc>
        <w:tc>
          <w:tcPr>
            <w:tcW w:w="8469" w:type="dxa"/>
            <w:gridSpan w:val="2"/>
            <w:tcBorders>
              <w:bottom w:val="single" w:sz="4" w:space="0" w:color="auto"/>
            </w:tcBorders>
          </w:tcPr>
          <w:p w:rsidR="00CA1D1A" w:rsidRPr="006C1619" w:rsidRDefault="00CA1D1A" w:rsidP="00581601">
            <w:pPr>
              <w:tabs>
                <w:tab w:val="left" w:pos="1926"/>
              </w:tabs>
              <w:jc w:val="left"/>
              <w:rPr>
                <w:rFonts w:ascii="Arial" w:hAnsi="Arial" w:cs="Arial"/>
                <w:b/>
                <w:color w:val="FF0000"/>
                <w:sz w:val="20"/>
                <w:szCs w:val="20"/>
              </w:rPr>
            </w:pPr>
          </w:p>
        </w:tc>
      </w:tr>
      <w:tr w:rsidR="00C63C2E" w:rsidRPr="006C1619" w:rsidTr="00C63C2E">
        <w:tc>
          <w:tcPr>
            <w:tcW w:w="773" w:type="dxa"/>
            <w:tcBorders>
              <w:right w:val="single" w:sz="4" w:space="0" w:color="auto"/>
            </w:tcBorders>
          </w:tcPr>
          <w:p w:rsidR="00C63C2E" w:rsidRPr="00E54DAC" w:rsidRDefault="00C63C2E"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C63C2E" w:rsidRDefault="00D25506" w:rsidP="00581601">
            <w:pPr>
              <w:tabs>
                <w:tab w:val="left" w:pos="1926"/>
              </w:tabs>
              <w:jc w:val="left"/>
              <w:rPr>
                <w:rFonts w:ascii="Arial" w:hAnsi="Arial" w:cs="Arial"/>
                <w:sz w:val="20"/>
                <w:szCs w:val="20"/>
              </w:rPr>
            </w:pPr>
            <w:r>
              <w:rPr>
                <w:rFonts w:ascii="Arial" w:hAnsi="Arial" w:cs="Arial"/>
                <w:b/>
                <w:sz w:val="20"/>
                <w:szCs w:val="20"/>
              </w:rPr>
              <w:t>ACTION</w:t>
            </w:r>
            <w:r w:rsidR="00C63C2E">
              <w:rPr>
                <w:rFonts w:ascii="Arial" w:hAnsi="Arial" w:cs="Arial"/>
                <w:b/>
                <w:sz w:val="20"/>
                <w:szCs w:val="20"/>
              </w:rPr>
              <w:t xml:space="preserve">: </w:t>
            </w:r>
            <w:r w:rsidR="005F55FB">
              <w:rPr>
                <w:rFonts w:ascii="Arial" w:hAnsi="Arial" w:cs="Arial"/>
                <w:sz w:val="20"/>
                <w:szCs w:val="20"/>
              </w:rPr>
              <w:t>Investigate whether the</w:t>
            </w:r>
            <w:r w:rsidR="00C63C2E">
              <w:rPr>
                <w:rFonts w:ascii="Arial" w:hAnsi="Arial" w:cs="Arial"/>
                <w:sz w:val="20"/>
                <w:szCs w:val="20"/>
              </w:rPr>
              <w:t xml:space="preserve"> quarterly research income meetings and the quarterly finance meetings</w:t>
            </w:r>
            <w:r w:rsidR="005F55FB">
              <w:rPr>
                <w:rFonts w:ascii="Arial" w:hAnsi="Arial" w:cs="Arial"/>
                <w:sz w:val="20"/>
                <w:szCs w:val="20"/>
              </w:rPr>
              <w:t xml:space="preserve"> could be merged.</w:t>
            </w:r>
          </w:p>
          <w:p w:rsidR="00D25506" w:rsidRDefault="00D25506" w:rsidP="00581601">
            <w:pPr>
              <w:tabs>
                <w:tab w:val="left" w:pos="1926"/>
              </w:tabs>
              <w:jc w:val="left"/>
              <w:rPr>
                <w:rFonts w:ascii="Arial" w:hAnsi="Arial" w:cs="Arial"/>
                <w:sz w:val="20"/>
                <w:szCs w:val="20"/>
              </w:rPr>
            </w:pPr>
          </w:p>
          <w:p w:rsidR="00D25506" w:rsidRPr="00C63C2E" w:rsidRDefault="00D25506" w:rsidP="005F55FB">
            <w:pPr>
              <w:tabs>
                <w:tab w:val="left" w:pos="1926"/>
              </w:tabs>
              <w:jc w:val="left"/>
              <w:rPr>
                <w:rFonts w:ascii="Arial" w:hAnsi="Arial" w:cs="Arial"/>
                <w:sz w:val="20"/>
                <w:szCs w:val="20"/>
              </w:rPr>
            </w:pPr>
            <w:r w:rsidRPr="00D25506">
              <w:rPr>
                <w:rFonts w:ascii="Arial" w:hAnsi="Arial" w:cs="Arial"/>
                <w:b/>
                <w:sz w:val="20"/>
                <w:szCs w:val="20"/>
              </w:rPr>
              <w:t>ACTION BY:</w:t>
            </w:r>
            <w:r>
              <w:rPr>
                <w:rFonts w:ascii="Arial" w:hAnsi="Arial" w:cs="Arial"/>
                <w:sz w:val="20"/>
                <w:szCs w:val="20"/>
              </w:rPr>
              <w:t xml:space="preserve"> </w:t>
            </w:r>
            <w:r w:rsidR="005F55FB">
              <w:rPr>
                <w:rFonts w:ascii="Arial" w:hAnsi="Arial" w:cs="Arial"/>
                <w:sz w:val="20"/>
                <w:szCs w:val="20"/>
              </w:rPr>
              <w:t>J Northam</w:t>
            </w:r>
          </w:p>
        </w:tc>
      </w:tr>
      <w:tr w:rsidR="00C63C2E" w:rsidRPr="006C1619" w:rsidTr="00C63C2E">
        <w:tc>
          <w:tcPr>
            <w:tcW w:w="773" w:type="dxa"/>
          </w:tcPr>
          <w:p w:rsidR="00C63C2E" w:rsidRPr="00E54DAC" w:rsidRDefault="00C63C2E" w:rsidP="001000E6">
            <w:pPr>
              <w:tabs>
                <w:tab w:val="left" w:pos="1926"/>
              </w:tabs>
              <w:rPr>
                <w:rFonts w:ascii="Arial" w:hAnsi="Arial" w:cs="Arial"/>
                <w:b/>
                <w:sz w:val="20"/>
                <w:szCs w:val="20"/>
              </w:rPr>
            </w:pPr>
          </w:p>
        </w:tc>
        <w:tc>
          <w:tcPr>
            <w:tcW w:w="8469" w:type="dxa"/>
            <w:gridSpan w:val="2"/>
            <w:tcBorders>
              <w:top w:val="single" w:sz="4" w:space="0" w:color="auto"/>
            </w:tcBorders>
          </w:tcPr>
          <w:p w:rsidR="00C63C2E" w:rsidRPr="006C1619" w:rsidRDefault="00C63C2E" w:rsidP="00581601">
            <w:pPr>
              <w:tabs>
                <w:tab w:val="left" w:pos="1926"/>
              </w:tabs>
              <w:jc w:val="left"/>
              <w:rPr>
                <w:rFonts w:ascii="Arial" w:hAnsi="Arial" w:cs="Arial"/>
                <w:b/>
                <w:color w:val="FF0000"/>
                <w:sz w:val="20"/>
                <w:szCs w:val="20"/>
              </w:rPr>
            </w:pPr>
          </w:p>
        </w:tc>
      </w:tr>
      <w:tr w:rsidR="006C1619" w:rsidRPr="006C1619" w:rsidTr="00A673FD">
        <w:tc>
          <w:tcPr>
            <w:tcW w:w="773" w:type="dxa"/>
          </w:tcPr>
          <w:p w:rsidR="00CA1D1A" w:rsidRPr="00E54DAC" w:rsidRDefault="00E54DAC" w:rsidP="001000E6">
            <w:pPr>
              <w:tabs>
                <w:tab w:val="left" w:pos="1926"/>
              </w:tabs>
              <w:rPr>
                <w:rFonts w:ascii="Arial" w:hAnsi="Arial" w:cs="Arial"/>
                <w:b/>
                <w:sz w:val="20"/>
                <w:szCs w:val="20"/>
              </w:rPr>
            </w:pPr>
            <w:r w:rsidRPr="00E54DAC">
              <w:rPr>
                <w:rFonts w:ascii="Arial" w:hAnsi="Arial" w:cs="Arial"/>
                <w:b/>
                <w:sz w:val="20"/>
                <w:szCs w:val="20"/>
              </w:rPr>
              <w:t>2</w:t>
            </w:r>
          </w:p>
        </w:tc>
        <w:tc>
          <w:tcPr>
            <w:tcW w:w="8469" w:type="dxa"/>
            <w:gridSpan w:val="2"/>
          </w:tcPr>
          <w:p w:rsidR="00CA1D1A" w:rsidRPr="00B22E46" w:rsidRDefault="00CA1D1A" w:rsidP="00581601">
            <w:pPr>
              <w:tabs>
                <w:tab w:val="left" w:pos="1926"/>
              </w:tabs>
              <w:jc w:val="left"/>
              <w:rPr>
                <w:rFonts w:ascii="Arial" w:hAnsi="Arial" w:cs="Arial"/>
                <w:b/>
                <w:color w:val="000000" w:themeColor="text1"/>
                <w:sz w:val="20"/>
                <w:szCs w:val="20"/>
                <w:highlight w:val="yellow"/>
              </w:rPr>
            </w:pPr>
            <w:r w:rsidRPr="00B22E46">
              <w:rPr>
                <w:rFonts w:ascii="Arial" w:hAnsi="Arial" w:cs="Arial"/>
                <w:b/>
                <w:color w:val="000000" w:themeColor="text1"/>
                <w:sz w:val="20"/>
                <w:szCs w:val="22"/>
              </w:rPr>
              <w:t>GRADUATE SCHOOL ACTIVITIES UPDATE</w:t>
            </w:r>
          </w:p>
        </w:tc>
      </w:tr>
      <w:tr w:rsidR="00E54DAC" w:rsidRPr="006C1619" w:rsidTr="00A673FD">
        <w:tc>
          <w:tcPr>
            <w:tcW w:w="773" w:type="dxa"/>
          </w:tcPr>
          <w:p w:rsidR="00E54DAC" w:rsidRPr="00D907E3" w:rsidRDefault="00E54DAC" w:rsidP="001000E6">
            <w:pPr>
              <w:tabs>
                <w:tab w:val="left" w:pos="1926"/>
              </w:tabs>
              <w:rPr>
                <w:rFonts w:ascii="Arial" w:hAnsi="Arial" w:cs="Arial"/>
                <w:b/>
                <w:sz w:val="20"/>
                <w:szCs w:val="20"/>
              </w:rPr>
            </w:pPr>
          </w:p>
        </w:tc>
        <w:tc>
          <w:tcPr>
            <w:tcW w:w="8469" w:type="dxa"/>
            <w:gridSpan w:val="2"/>
          </w:tcPr>
          <w:p w:rsidR="00E54DAC" w:rsidRPr="00D907E3" w:rsidRDefault="00E54DAC" w:rsidP="00581601">
            <w:pPr>
              <w:jc w:val="left"/>
              <w:rPr>
                <w:rFonts w:ascii="Arial" w:hAnsi="Arial" w:cs="Arial"/>
                <w:color w:val="000000" w:themeColor="text1"/>
                <w:sz w:val="20"/>
                <w:szCs w:val="20"/>
              </w:rPr>
            </w:pPr>
          </w:p>
        </w:tc>
      </w:tr>
      <w:tr w:rsidR="006C1619" w:rsidRPr="006C1619" w:rsidTr="00A673FD">
        <w:tc>
          <w:tcPr>
            <w:tcW w:w="773" w:type="dxa"/>
          </w:tcPr>
          <w:p w:rsidR="00CA1D1A" w:rsidRPr="00D907E3" w:rsidRDefault="00B22E46" w:rsidP="001000E6">
            <w:pPr>
              <w:tabs>
                <w:tab w:val="left" w:pos="1926"/>
              </w:tabs>
              <w:rPr>
                <w:rFonts w:ascii="Arial" w:hAnsi="Arial" w:cs="Arial"/>
                <w:b/>
                <w:sz w:val="20"/>
                <w:szCs w:val="20"/>
              </w:rPr>
            </w:pPr>
            <w:r w:rsidRPr="00D907E3">
              <w:rPr>
                <w:rFonts w:ascii="Arial" w:hAnsi="Arial" w:cs="Arial"/>
                <w:b/>
                <w:sz w:val="20"/>
                <w:szCs w:val="20"/>
              </w:rPr>
              <w:t>2.1</w:t>
            </w:r>
          </w:p>
        </w:tc>
        <w:tc>
          <w:tcPr>
            <w:tcW w:w="8469" w:type="dxa"/>
            <w:gridSpan w:val="2"/>
          </w:tcPr>
          <w:p w:rsidR="00CA1D1A" w:rsidRPr="00D907E3" w:rsidRDefault="008F7B0E" w:rsidP="00DD0359">
            <w:pPr>
              <w:rPr>
                <w:rFonts w:ascii="Arial" w:hAnsi="Arial" w:cs="Arial"/>
                <w:b/>
                <w:color w:val="000000" w:themeColor="text1"/>
                <w:sz w:val="20"/>
                <w:szCs w:val="20"/>
              </w:rPr>
            </w:pPr>
            <w:r w:rsidRPr="00D907E3">
              <w:rPr>
                <w:rFonts w:ascii="Arial" w:hAnsi="Arial" w:cs="Arial"/>
                <w:color w:val="000000" w:themeColor="text1"/>
                <w:sz w:val="20"/>
                <w:szCs w:val="20"/>
              </w:rPr>
              <w:t xml:space="preserve">Dr F Knight presented the Graduate School Annual Report, informing the Committee that Postgraduate Research (PGR) student numbers were around 450 and heading to 500. She also commented that ResearchPAD is live and the Graduate School are in the process of training administrators and academics on the tool. </w:t>
            </w:r>
            <w:r w:rsidR="00CA1D1A" w:rsidRPr="00D907E3">
              <w:rPr>
                <w:rFonts w:ascii="Arial" w:hAnsi="Arial" w:cs="Arial"/>
                <w:color w:val="000000" w:themeColor="text1"/>
                <w:sz w:val="20"/>
                <w:szCs w:val="20"/>
              </w:rPr>
              <w:t xml:space="preserve">Dr F Knight </w:t>
            </w:r>
            <w:r w:rsidRPr="00D907E3">
              <w:rPr>
                <w:rFonts w:ascii="Arial" w:hAnsi="Arial" w:cs="Arial"/>
                <w:color w:val="000000" w:themeColor="text1"/>
                <w:sz w:val="20"/>
                <w:szCs w:val="20"/>
              </w:rPr>
              <w:t xml:space="preserve">also </w:t>
            </w:r>
            <w:r w:rsidR="00CA1D1A" w:rsidRPr="00D907E3">
              <w:rPr>
                <w:rFonts w:ascii="Arial" w:hAnsi="Arial" w:cs="Arial"/>
                <w:color w:val="000000" w:themeColor="text1"/>
                <w:sz w:val="20"/>
                <w:szCs w:val="20"/>
              </w:rPr>
              <w:t xml:space="preserve">updated the Committee on </w:t>
            </w:r>
            <w:r w:rsidR="00A673FD" w:rsidRPr="00D907E3">
              <w:rPr>
                <w:rFonts w:ascii="Arial" w:hAnsi="Arial" w:cs="Arial"/>
                <w:color w:val="000000" w:themeColor="text1"/>
                <w:sz w:val="20"/>
                <w:szCs w:val="20"/>
              </w:rPr>
              <w:t>the</w:t>
            </w:r>
            <w:r w:rsidRPr="00D907E3">
              <w:rPr>
                <w:rFonts w:ascii="Arial" w:hAnsi="Arial" w:cs="Arial"/>
                <w:color w:val="000000" w:themeColor="text1"/>
                <w:sz w:val="20"/>
                <w:szCs w:val="20"/>
              </w:rPr>
              <w:t xml:space="preserve"> completion rate of </w:t>
            </w:r>
            <w:r w:rsidR="00383D15" w:rsidRPr="00D907E3">
              <w:rPr>
                <w:rFonts w:ascii="Arial" w:hAnsi="Arial" w:cs="Arial"/>
                <w:color w:val="000000" w:themeColor="text1"/>
                <w:sz w:val="20"/>
                <w:szCs w:val="20"/>
              </w:rPr>
              <w:t>PG</w:t>
            </w:r>
            <w:r w:rsidRPr="00D907E3">
              <w:rPr>
                <w:rFonts w:ascii="Arial" w:hAnsi="Arial" w:cs="Arial"/>
                <w:color w:val="000000" w:themeColor="text1"/>
                <w:sz w:val="20"/>
                <w:szCs w:val="20"/>
              </w:rPr>
              <w:t>Rs</w:t>
            </w:r>
            <w:r w:rsidR="00B22E46" w:rsidRPr="00D907E3">
              <w:rPr>
                <w:rFonts w:ascii="Arial" w:hAnsi="Arial" w:cs="Arial"/>
                <w:color w:val="000000" w:themeColor="text1"/>
                <w:sz w:val="20"/>
                <w:szCs w:val="20"/>
              </w:rPr>
              <w:t xml:space="preserve"> students</w:t>
            </w:r>
            <w:r w:rsidRPr="00D907E3">
              <w:rPr>
                <w:rFonts w:ascii="Arial" w:hAnsi="Arial" w:cs="Arial"/>
                <w:color w:val="000000" w:themeColor="text1"/>
                <w:sz w:val="20"/>
                <w:szCs w:val="20"/>
              </w:rPr>
              <w:t>, stating this seems to be going up but</w:t>
            </w:r>
            <w:r w:rsidR="00644DD5">
              <w:rPr>
                <w:rFonts w:ascii="Arial" w:hAnsi="Arial" w:cs="Arial"/>
                <w:color w:val="000000" w:themeColor="text1"/>
                <w:sz w:val="20"/>
                <w:szCs w:val="20"/>
              </w:rPr>
              <w:t xml:space="preserve"> progress</w:t>
            </w:r>
            <w:r w:rsidR="00B22E46" w:rsidRPr="00D907E3">
              <w:rPr>
                <w:rFonts w:ascii="Arial" w:hAnsi="Arial" w:cs="Arial"/>
                <w:color w:val="000000" w:themeColor="text1"/>
                <w:sz w:val="20"/>
                <w:szCs w:val="20"/>
              </w:rPr>
              <w:t xml:space="preserve"> is slow</w:t>
            </w:r>
            <w:r w:rsidR="00BB5A90" w:rsidRPr="00D907E3">
              <w:rPr>
                <w:rFonts w:ascii="Arial" w:hAnsi="Arial" w:cs="Arial"/>
                <w:color w:val="000000" w:themeColor="text1"/>
                <w:sz w:val="20"/>
                <w:szCs w:val="20"/>
              </w:rPr>
              <w:t>.</w:t>
            </w:r>
          </w:p>
        </w:tc>
      </w:tr>
      <w:tr w:rsidR="00B22E46" w:rsidRPr="006C1619" w:rsidTr="00A673FD">
        <w:tc>
          <w:tcPr>
            <w:tcW w:w="773" w:type="dxa"/>
          </w:tcPr>
          <w:p w:rsidR="00B22E46" w:rsidRPr="00D907E3" w:rsidRDefault="00B22E46" w:rsidP="001000E6">
            <w:pPr>
              <w:tabs>
                <w:tab w:val="left" w:pos="1926"/>
              </w:tabs>
              <w:rPr>
                <w:rFonts w:ascii="Arial" w:hAnsi="Arial" w:cs="Arial"/>
                <w:b/>
                <w:sz w:val="20"/>
                <w:szCs w:val="20"/>
              </w:rPr>
            </w:pPr>
          </w:p>
        </w:tc>
        <w:tc>
          <w:tcPr>
            <w:tcW w:w="8469" w:type="dxa"/>
            <w:gridSpan w:val="2"/>
          </w:tcPr>
          <w:p w:rsidR="00B22E46" w:rsidRPr="00D907E3" w:rsidRDefault="00B22E46" w:rsidP="00581601">
            <w:pPr>
              <w:jc w:val="left"/>
              <w:rPr>
                <w:rFonts w:ascii="Arial" w:hAnsi="Arial" w:cs="Arial"/>
                <w:color w:val="000000" w:themeColor="text1"/>
                <w:sz w:val="20"/>
                <w:szCs w:val="20"/>
              </w:rPr>
            </w:pPr>
          </w:p>
        </w:tc>
      </w:tr>
      <w:tr w:rsidR="00B22E46" w:rsidRPr="006C1619" w:rsidTr="00A673FD">
        <w:tc>
          <w:tcPr>
            <w:tcW w:w="773" w:type="dxa"/>
          </w:tcPr>
          <w:p w:rsidR="00B22E46" w:rsidRPr="00D907E3" w:rsidRDefault="00B22E46" w:rsidP="001000E6">
            <w:pPr>
              <w:tabs>
                <w:tab w:val="left" w:pos="1926"/>
              </w:tabs>
              <w:rPr>
                <w:rFonts w:ascii="Arial" w:hAnsi="Arial" w:cs="Arial"/>
                <w:b/>
                <w:sz w:val="20"/>
                <w:szCs w:val="20"/>
              </w:rPr>
            </w:pPr>
            <w:r w:rsidRPr="00D907E3">
              <w:rPr>
                <w:rFonts w:ascii="Arial" w:hAnsi="Arial" w:cs="Arial"/>
                <w:b/>
                <w:sz w:val="20"/>
                <w:szCs w:val="20"/>
              </w:rPr>
              <w:t>2.2</w:t>
            </w:r>
          </w:p>
        </w:tc>
        <w:tc>
          <w:tcPr>
            <w:tcW w:w="8469" w:type="dxa"/>
            <w:gridSpan w:val="2"/>
          </w:tcPr>
          <w:p w:rsidR="00B22E46" w:rsidRPr="00D907E3" w:rsidRDefault="004D5331" w:rsidP="00DD0359">
            <w:pPr>
              <w:rPr>
                <w:rFonts w:ascii="Arial" w:hAnsi="Arial" w:cs="Arial"/>
                <w:color w:val="000000" w:themeColor="text1"/>
                <w:sz w:val="20"/>
                <w:szCs w:val="20"/>
              </w:rPr>
            </w:pPr>
            <w:r w:rsidRPr="00D907E3">
              <w:rPr>
                <w:rFonts w:ascii="Arial" w:hAnsi="Arial" w:cs="Arial"/>
                <w:color w:val="000000" w:themeColor="text1"/>
                <w:sz w:val="20"/>
                <w:szCs w:val="20"/>
              </w:rPr>
              <w:t xml:space="preserve">Dr F Knight also presented a document regarding PGRs undertaking external research visits. This was requested by Prof T McIntyre-Bhatty and ensures </w:t>
            </w:r>
            <w:r w:rsidR="00B22E46" w:rsidRPr="00D907E3">
              <w:rPr>
                <w:rFonts w:ascii="Arial" w:hAnsi="Arial" w:cs="Arial"/>
                <w:color w:val="000000" w:themeColor="text1"/>
                <w:sz w:val="20"/>
                <w:szCs w:val="20"/>
              </w:rPr>
              <w:t>a duty of care over students who go on extern</w:t>
            </w:r>
            <w:r w:rsidR="00EF103B" w:rsidRPr="00D907E3">
              <w:rPr>
                <w:rFonts w:ascii="Arial" w:hAnsi="Arial" w:cs="Arial"/>
                <w:color w:val="000000" w:themeColor="text1"/>
                <w:sz w:val="20"/>
                <w:szCs w:val="20"/>
              </w:rPr>
              <w:t>al research visits.</w:t>
            </w:r>
            <w:r w:rsidR="00C57E3A" w:rsidRPr="00D907E3">
              <w:rPr>
                <w:rFonts w:ascii="Arial" w:hAnsi="Arial" w:cs="Arial"/>
                <w:color w:val="000000" w:themeColor="text1"/>
                <w:sz w:val="20"/>
                <w:szCs w:val="20"/>
              </w:rPr>
              <w:t xml:space="preserve"> </w:t>
            </w:r>
          </w:p>
        </w:tc>
      </w:tr>
      <w:tr w:rsidR="004D5331" w:rsidRPr="006C1619" w:rsidTr="00A673FD">
        <w:tc>
          <w:tcPr>
            <w:tcW w:w="773" w:type="dxa"/>
          </w:tcPr>
          <w:p w:rsidR="004D5331" w:rsidRPr="00D907E3" w:rsidRDefault="004D5331" w:rsidP="001000E6">
            <w:pPr>
              <w:tabs>
                <w:tab w:val="left" w:pos="1926"/>
              </w:tabs>
              <w:rPr>
                <w:rFonts w:ascii="Arial" w:hAnsi="Arial" w:cs="Arial"/>
                <w:b/>
                <w:sz w:val="20"/>
                <w:szCs w:val="20"/>
              </w:rPr>
            </w:pPr>
          </w:p>
        </w:tc>
        <w:tc>
          <w:tcPr>
            <w:tcW w:w="8469" w:type="dxa"/>
            <w:gridSpan w:val="2"/>
          </w:tcPr>
          <w:p w:rsidR="004D5331" w:rsidRPr="00D907E3" w:rsidRDefault="004D5331" w:rsidP="00581601">
            <w:pPr>
              <w:tabs>
                <w:tab w:val="left" w:pos="1926"/>
              </w:tabs>
              <w:jc w:val="left"/>
              <w:rPr>
                <w:rFonts w:ascii="Arial" w:hAnsi="Arial" w:cs="Arial"/>
                <w:color w:val="FF0000"/>
                <w:sz w:val="20"/>
                <w:szCs w:val="20"/>
              </w:rPr>
            </w:pPr>
          </w:p>
        </w:tc>
      </w:tr>
      <w:tr w:rsidR="004D5331" w:rsidRPr="006C1619" w:rsidTr="00A673FD">
        <w:tc>
          <w:tcPr>
            <w:tcW w:w="773" w:type="dxa"/>
          </w:tcPr>
          <w:p w:rsidR="004D5331" w:rsidRPr="00D907E3" w:rsidRDefault="004D5331" w:rsidP="001000E6">
            <w:pPr>
              <w:tabs>
                <w:tab w:val="left" w:pos="1926"/>
              </w:tabs>
              <w:rPr>
                <w:rFonts w:ascii="Arial" w:hAnsi="Arial" w:cs="Arial"/>
                <w:b/>
                <w:sz w:val="20"/>
                <w:szCs w:val="20"/>
              </w:rPr>
            </w:pPr>
            <w:r w:rsidRPr="00D907E3">
              <w:rPr>
                <w:rFonts w:ascii="Arial" w:hAnsi="Arial" w:cs="Arial"/>
                <w:b/>
                <w:sz w:val="20"/>
                <w:szCs w:val="20"/>
              </w:rPr>
              <w:t>2.3</w:t>
            </w:r>
          </w:p>
        </w:tc>
        <w:tc>
          <w:tcPr>
            <w:tcW w:w="8469" w:type="dxa"/>
            <w:gridSpan w:val="2"/>
          </w:tcPr>
          <w:p w:rsidR="004D5331" w:rsidRPr="00D907E3" w:rsidRDefault="004D5331" w:rsidP="00DD0359">
            <w:pPr>
              <w:tabs>
                <w:tab w:val="left" w:pos="1926"/>
              </w:tabs>
              <w:rPr>
                <w:rFonts w:ascii="Arial" w:hAnsi="Arial" w:cs="Arial"/>
                <w:color w:val="FF0000"/>
                <w:sz w:val="20"/>
                <w:szCs w:val="20"/>
              </w:rPr>
            </w:pPr>
            <w:r w:rsidRPr="00D907E3">
              <w:rPr>
                <w:rFonts w:ascii="Arial" w:hAnsi="Arial" w:cs="Arial"/>
                <w:color w:val="000000" w:themeColor="text1"/>
                <w:sz w:val="20"/>
                <w:szCs w:val="20"/>
              </w:rPr>
              <w:t>Prof I MacRury queried ResearchPAD and requested</w:t>
            </w:r>
            <w:r w:rsidR="00644DD5">
              <w:rPr>
                <w:rFonts w:ascii="Arial" w:hAnsi="Arial" w:cs="Arial"/>
                <w:color w:val="000000" w:themeColor="text1"/>
                <w:sz w:val="20"/>
                <w:szCs w:val="20"/>
              </w:rPr>
              <w:t xml:space="preserve"> that</w:t>
            </w:r>
            <w:r w:rsidRPr="00D907E3">
              <w:rPr>
                <w:rFonts w:ascii="Arial" w:hAnsi="Arial" w:cs="Arial"/>
                <w:color w:val="000000" w:themeColor="text1"/>
                <w:sz w:val="20"/>
                <w:szCs w:val="20"/>
              </w:rPr>
              <w:t xml:space="preserve"> this is accessible on the Staff Intranet. J Northam also requested </w:t>
            </w:r>
            <w:r w:rsidR="00644DD5">
              <w:rPr>
                <w:rFonts w:ascii="Arial" w:hAnsi="Arial" w:cs="Arial"/>
                <w:color w:val="000000" w:themeColor="text1"/>
                <w:sz w:val="20"/>
                <w:szCs w:val="20"/>
              </w:rPr>
              <w:t>it to be</w:t>
            </w:r>
            <w:r w:rsidRPr="00D907E3">
              <w:rPr>
                <w:rFonts w:ascii="Arial" w:hAnsi="Arial" w:cs="Arial"/>
                <w:color w:val="000000" w:themeColor="text1"/>
                <w:sz w:val="20"/>
                <w:szCs w:val="20"/>
              </w:rPr>
              <w:t xml:space="preserve"> accessible </w:t>
            </w:r>
            <w:r w:rsidR="00644DD5">
              <w:rPr>
                <w:rFonts w:ascii="Arial" w:hAnsi="Arial" w:cs="Arial"/>
                <w:color w:val="000000" w:themeColor="text1"/>
                <w:sz w:val="20"/>
                <w:szCs w:val="20"/>
              </w:rPr>
              <w:t>from</w:t>
            </w:r>
            <w:r w:rsidRPr="00D907E3">
              <w:rPr>
                <w:rFonts w:ascii="Arial" w:hAnsi="Arial" w:cs="Arial"/>
                <w:color w:val="000000" w:themeColor="text1"/>
                <w:sz w:val="20"/>
                <w:szCs w:val="20"/>
              </w:rPr>
              <w:t xml:space="preserve"> the Research Blog.</w:t>
            </w:r>
          </w:p>
        </w:tc>
      </w:tr>
      <w:tr w:rsidR="00F60951" w:rsidRPr="006C1619" w:rsidTr="004C2A68">
        <w:tc>
          <w:tcPr>
            <w:tcW w:w="773" w:type="dxa"/>
          </w:tcPr>
          <w:p w:rsidR="00F60951" w:rsidRPr="00D907E3" w:rsidRDefault="00F60951" w:rsidP="001000E6">
            <w:pPr>
              <w:tabs>
                <w:tab w:val="left" w:pos="1926"/>
              </w:tabs>
              <w:rPr>
                <w:rFonts w:ascii="Arial" w:hAnsi="Arial" w:cs="Arial"/>
                <w:b/>
                <w:sz w:val="20"/>
                <w:szCs w:val="20"/>
              </w:rPr>
            </w:pPr>
          </w:p>
        </w:tc>
        <w:tc>
          <w:tcPr>
            <w:tcW w:w="8469" w:type="dxa"/>
            <w:gridSpan w:val="2"/>
            <w:tcBorders>
              <w:bottom w:val="single" w:sz="4" w:space="0" w:color="auto"/>
            </w:tcBorders>
          </w:tcPr>
          <w:p w:rsidR="00F60951" w:rsidRPr="00D907E3" w:rsidRDefault="00F60951" w:rsidP="00581601">
            <w:pPr>
              <w:tabs>
                <w:tab w:val="left" w:pos="1926"/>
              </w:tabs>
              <w:rPr>
                <w:rFonts w:ascii="Arial" w:hAnsi="Arial" w:cs="Arial"/>
                <w:color w:val="FF0000"/>
                <w:sz w:val="20"/>
                <w:szCs w:val="20"/>
              </w:rPr>
            </w:pPr>
          </w:p>
        </w:tc>
      </w:tr>
      <w:tr w:rsidR="00F60951" w:rsidRPr="006C1619" w:rsidTr="004C2A68">
        <w:tc>
          <w:tcPr>
            <w:tcW w:w="773" w:type="dxa"/>
            <w:tcBorders>
              <w:right w:val="single" w:sz="4" w:space="0" w:color="auto"/>
            </w:tcBorders>
          </w:tcPr>
          <w:p w:rsidR="00F60951" w:rsidRPr="00D907E3" w:rsidRDefault="00F60951"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F60951" w:rsidRDefault="00F60951" w:rsidP="00F60951">
            <w:pPr>
              <w:tabs>
                <w:tab w:val="left" w:pos="1926"/>
              </w:tabs>
              <w:rPr>
                <w:rFonts w:ascii="Arial" w:hAnsi="Arial" w:cs="Arial"/>
                <w:color w:val="0D0D0D" w:themeColor="text1" w:themeTint="F2"/>
                <w:sz w:val="20"/>
                <w:szCs w:val="20"/>
              </w:rPr>
            </w:pPr>
            <w:r w:rsidRPr="00F60951">
              <w:rPr>
                <w:rFonts w:ascii="Arial" w:hAnsi="Arial" w:cs="Arial"/>
                <w:b/>
                <w:color w:val="0D0D0D" w:themeColor="text1" w:themeTint="F2"/>
                <w:sz w:val="20"/>
                <w:szCs w:val="20"/>
              </w:rPr>
              <w:t>ACTION:</w:t>
            </w:r>
            <w:r>
              <w:rPr>
                <w:rFonts w:ascii="Arial" w:hAnsi="Arial" w:cs="Arial"/>
                <w:color w:val="0D0D0D" w:themeColor="text1" w:themeTint="F2"/>
                <w:sz w:val="20"/>
                <w:szCs w:val="20"/>
              </w:rPr>
              <w:t xml:space="preserve"> Ensure Research PAD is accessible on the Staff Intranet and the Research Blog.</w:t>
            </w:r>
          </w:p>
          <w:p w:rsidR="00F60951" w:rsidRDefault="00F60951" w:rsidP="00F60951">
            <w:pPr>
              <w:tabs>
                <w:tab w:val="left" w:pos="1926"/>
              </w:tabs>
              <w:rPr>
                <w:rFonts w:ascii="Arial" w:hAnsi="Arial" w:cs="Arial"/>
                <w:color w:val="0D0D0D" w:themeColor="text1" w:themeTint="F2"/>
                <w:sz w:val="20"/>
                <w:szCs w:val="20"/>
              </w:rPr>
            </w:pPr>
          </w:p>
          <w:p w:rsidR="00F60951" w:rsidRPr="00D907E3" w:rsidRDefault="00F60951" w:rsidP="00F60951">
            <w:pPr>
              <w:tabs>
                <w:tab w:val="left" w:pos="1926"/>
              </w:tabs>
              <w:rPr>
                <w:rFonts w:ascii="Arial" w:hAnsi="Arial" w:cs="Arial"/>
                <w:color w:val="FF0000"/>
                <w:sz w:val="20"/>
                <w:szCs w:val="20"/>
              </w:rPr>
            </w:pPr>
            <w:r w:rsidRPr="00F60951">
              <w:rPr>
                <w:rFonts w:ascii="Arial" w:hAnsi="Arial" w:cs="Arial"/>
                <w:b/>
                <w:color w:val="0D0D0D" w:themeColor="text1" w:themeTint="F2"/>
                <w:sz w:val="20"/>
                <w:szCs w:val="20"/>
              </w:rPr>
              <w:t>ACTION BY:</w:t>
            </w:r>
            <w:r>
              <w:rPr>
                <w:rFonts w:ascii="Arial" w:hAnsi="Arial" w:cs="Arial"/>
                <w:color w:val="0D0D0D" w:themeColor="text1" w:themeTint="F2"/>
                <w:sz w:val="20"/>
                <w:szCs w:val="20"/>
              </w:rPr>
              <w:t xml:space="preserve"> Dr F Knight</w:t>
            </w:r>
          </w:p>
        </w:tc>
      </w:tr>
      <w:tr w:rsidR="006C1619" w:rsidRPr="006C1619" w:rsidTr="004C2A68">
        <w:tc>
          <w:tcPr>
            <w:tcW w:w="773" w:type="dxa"/>
          </w:tcPr>
          <w:p w:rsidR="00CA1D1A" w:rsidRPr="00D907E3" w:rsidRDefault="00CA1D1A" w:rsidP="001000E6">
            <w:pPr>
              <w:tabs>
                <w:tab w:val="left" w:pos="1926"/>
              </w:tabs>
              <w:rPr>
                <w:rFonts w:ascii="Arial" w:hAnsi="Arial" w:cs="Arial"/>
                <w:b/>
                <w:sz w:val="20"/>
                <w:szCs w:val="20"/>
              </w:rPr>
            </w:pPr>
          </w:p>
        </w:tc>
        <w:tc>
          <w:tcPr>
            <w:tcW w:w="8469" w:type="dxa"/>
            <w:gridSpan w:val="2"/>
            <w:tcBorders>
              <w:top w:val="single" w:sz="4" w:space="0" w:color="auto"/>
            </w:tcBorders>
          </w:tcPr>
          <w:p w:rsidR="00CA1D1A" w:rsidRPr="00D907E3" w:rsidRDefault="00CA1D1A" w:rsidP="00581601">
            <w:pPr>
              <w:tabs>
                <w:tab w:val="left" w:pos="1926"/>
              </w:tabs>
              <w:jc w:val="left"/>
              <w:rPr>
                <w:rFonts w:ascii="Arial" w:hAnsi="Arial" w:cs="Arial"/>
                <w:color w:val="FF0000"/>
                <w:sz w:val="20"/>
                <w:szCs w:val="20"/>
              </w:rPr>
            </w:pPr>
          </w:p>
        </w:tc>
      </w:tr>
      <w:tr w:rsidR="006C1619" w:rsidRPr="006C1619" w:rsidTr="00A673FD">
        <w:tc>
          <w:tcPr>
            <w:tcW w:w="773" w:type="dxa"/>
          </w:tcPr>
          <w:p w:rsidR="00CA1D1A" w:rsidRPr="00D907E3" w:rsidRDefault="00434F7F" w:rsidP="001000E6">
            <w:pPr>
              <w:tabs>
                <w:tab w:val="left" w:pos="1926"/>
              </w:tabs>
              <w:rPr>
                <w:rFonts w:ascii="Arial" w:hAnsi="Arial" w:cs="Arial"/>
                <w:b/>
                <w:sz w:val="20"/>
                <w:szCs w:val="20"/>
              </w:rPr>
            </w:pPr>
            <w:r w:rsidRPr="00D907E3">
              <w:rPr>
                <w:rFonts w:ascii="Arial" w:hAnsi="Arial" w:cs="Arial"/>
                <w:b/>
                <w:sz w:val="20"/>
                <w:szCs w:val="20"/>
              </w:rPr>
              <w:lastRenderedPageBreak/>
              <w:t>3</w:t>
            </w:r>
          </w:p>
        </w:tc>
        <w:tc>
          <w:tcPr>
            <w:tcW w:w="8469" w:type="dxa"/>
            <w:gridSpan w:val="2"/>
            <w:shd w:val="clear" w:color="auto" w:fill="auto"/>
          </w:tcPr>
          <w:p w:rsidR="00CA1D1A" w:rsidRPr="00D907E3" w:rsidRDefault="00B22E46" w:rsidP="00581601">
            <w:pPr>
              <w:tabs>
                <w:tab w:val="left" w:pos="1926"/>
              </w:tabs>
              <w:jc w:val="left"/>
              <w:rPr>
                <w:rFonts w:ascii="Arial" w:hAnsi="Arial" w:cs="Arial"/>
                <w:color w:val="000000" w:themeColor="text1"/>
                <w:sz w:val="20"/>
                <w:szCs w:val="20"/>
              </w:rPr>
            </w:pPr>
            <w:r w:rsidRPr="00D907E3">
              <w:rPr>
                <w:rFonts w:ascii="Arial" w:hAnsi="Arial" w:cs="Arial"/>
                <w:b/>
                <w:color w:val="000000" w:themeColor="text1"/>
                <w:sz w:val="20"/>
                <w:szCs w:val="20"/>
              </w:rPr>
              <w:t>INSTITUTIONAL DEVELOPMENT PLAN FOR FUSION – RKE/BU ENTITIES (THEMES, INSTITUTES, CENTRES AND CLUSTERS)</w:t>
            </w:r>
            <w:r w:rsidR="00CA1D1A" w:rsidRPr="00D907E3">
              <w:rPr>
                <w:rFonts w:ascii="Arial" w:hAnsi="Arial" w:cs="Arial"/>
                <w:b/>
                <w:color w:val="000000" w:themeColor="text1"/>
                <w:sz w:val="20"/>
                <w:szCs w:val="20"/>
              </w:rPr>
              <w:t xml:space="preserve"> </w:t>
            </w:r>
          </w:p>
        </w:tc>
      </w:tr>
      <w:tr w:rsidR="00E54DAC" w:rsidRPr="006C1619" w:rsidTr="00A673FD">
        <w:tc>
          <w:tcPr>
            <w:tcW w:w="773" w:type="dxa"/>
          </w:tcPr>
          <w:p w:rsidR="00E54DAC" w:rsidRPr="00D907E3" w:rsidRDefault="00E54DAC" w:rsidP="001000E6">
            <w:pPr>
              <w:tabs>
                <w:tab w:val="left" w:pos="1926"/>
              </w:tabs>
              <w:rPr>
                <w:rFonts w:ascii="Arial" w:hAnsi="Arial" w:cs="Arial"/>
                <w:b/>
                <w:sz w:val="20"/>
                <w:szCs w:val="20"/>
              </w:rPr>
            </w:pPr>
          </w:p>
        </w:tc>
        <w:tc>
          <w:tcPr>
            <w:tcW w:w="8469" w:type="dxa"/>
            <w:gridSpan w:val="2"/>
          </w:tcPr>
          <w:p w:rsidR="00DD0359" w:rsidRPr="00D907E3" w:rsidRDefault="00DD0359" w:rsidP="00581601">
            <w:pPr>
              <w:tabs>
                <w:tab w:val="left" w:pos="1926"/>
              </w:tabs>
              <w:jc w:val="left"/>
              <w:rPr>
                <w:rFonts w:ascii="Arial" w:hAnsi="Arial" w:cs="Arial"/>
                <w:color w:val="000000" w:themeColor="text1"/>
                <w:sz w:val="20"/>
                <w:szCs w:val="20"/>
              </w:rPr>
            </w:pPr>
          </w:p>
        </w:tc>
      </w:tr>
      <w:tr w:rsidR="006C1619" w:rsidRPr="006C1619" w:rsidTr="00A673FD">
        <w:tc>
          <w:tcPr>
            <w:tcW w:w="773" w:type="dxa"/>
          </w:tcPr>
          <w:p w:rsidR="00CA1D1A" w:rsidRPr="00D907E3" w:rsidRDefault="00E54DAC" w:rsidP="001000E6">
            <w:pPr>
              <w:tabs>
                <w:tab w:val="left" w:pos="1926"/>
              </w:tabs>
              <w:rPr>
                <w:rFonts w:ascii="Arial" w:hAnsi="Arial" w:cs="Arial"/>
                <w:b/>
                <w:sz w:val="20"/>
                <w:szCs w:val="20"/>
              </w:rPr>
            </w:pPr>
            <w:r w:rsidRPr="00D907E3">
              <w:rPr>
                <w:rFonts w:ascii="Arial" w:hAnsi="Arial" w:cs="Arial"/>
                <w:b/>
                <w:sz w:val="20"/>
                <w:szCs w:val="20"/>
              </w:rPr>
              <w:t>3.1</w:t>
            </w:r>
          </w:p>
        </w:tc>
        <w:tc>
          <w:tcPr>
            <w:tcW w:w="8469" w:type="dxa"/>
            <w:gridSpan w:val="2"/>
          </w:tcPr>
          <w:p w:rsidR="00CA1D1A" w:rsidRPr="00D907E3" w:rsidRDefault="00AF522D" w:rsidP="00DD0359">
            <w:pPr>
              <w:tabs>
                <w:tab w:val="left" w:pos="1926"/>
              </w:tabs>
              <w:rPr>
                <w:rFonts w:ascii="Arial" w:hAnsi="Arial" w:cs="Arial"/>
                <w:color w:val="000000" w:themeColor="text1"/>
                <w:sz w:val="20"/>
                <w:szCs w:val="20"/>
              </w:rPr>
            </w:pPr>
            <w:r w:rsidRPr="00D907E3">
              <w:rPr>
                <w:rFonts w:ascii="Arial" w:hAnsi="Arial" w:cs="Arial"/>
                <w:color w:val="000000" w:themeColor="text1"/>
                <w:sz w:val="20"/>
                <w:szCs w:val="20"/>
              </w:rPr>
              <w:t xml:space="preserve">Prof J Fletcher presented the Institutional Development Plan stating it had </w:t>
            </w:r>
            <w:r w:rsidR="00434F7F" w:rsidRPr="00D907E3">
              <w:rPr>
                <w:rFonts w:ascii="Arial" w:hAnsi="Arial" w:cs="Arial"/>
                <w:color w:val="000000" w:themeColor="text1"/>
                <w:sz w:val="20"/>
                <w:szCs w:val="20"/>
              </w:rPr>
              <w:t xml:space="preserve">been </w:t>
            </w:r>
            <w:r w:rsidR="00EF103B" w:rsidRPr="00D907E3">
              <w:rPr>
                <w:rFonts w:ascii="Arial" w:hAnsi="Arial" w:cs="Arial"/>
                <w:color w:val="000000" w:themeColor="text1"/>
                <w:sz w:val="20"/>
                <w:szCs w:val="20"/>
              </w:rPr>
              <w:t>approved by UET.</w:t>
            </w:r>
            <w:r w:rsidR="00C57E3A" w:rsidRPr="00D907E3">
              <w:rPr>
                <w:rFonts w:ascii="Arial" w:hAnsi="Arial" w:cs="Arial"/>
                <w:color w:val="000000" w:themeColor="text1"/>
                <w:sz w:val="20"/>
                <w:szCs w:val="20"/>
              </w:rPr>
              <w:t xml:space="preserve"> </w:t>
            </w:r>
            <w:r w:rsidR="00434F7F" w:rsidRPr="00D907E3">
              <w:rPr>
                <w:rFonts w:ascii="Arial" w:hAnsi="Arial" w:cs="Arial"/>
                <w:color w:val="000000" w:themeColor="text1"/>
                <w:sz w:val="20"/>
                <w:szCs w:val="20"/>
              </w:rPr>
              <w:t>The essence of the strategy is to move trust and empowerment back to Schools</w:t>
            </w:r>
            <w:r w:rsidRPr="00D907E3">
              <w:rPr>
                <w:rFonts w:ascii="Arial" w:hAnsi="Arial" w:cs="Arial"/>
                <w:color w:val="000000" w:themeColor="text1"/>
                <w:sz w:val="20"/>
                <w:szCs w:val="20"/>
              </w:rPr>
              <w:t>/Faculty</w:t>
            </w:r>
            <w:r w:rsidR="00434F7F" w:rsidRPr="00D907E3">
              <w:rPr>
                <w:rFonts w:ascii="Arial" w:hAnsi="Arial" w:cs="Arial"/>
                <w:color w:val="000000" w:themeColor="text1"/>
                <w:sz w:val="20"/>
                <w:szCs w:val="20"/>
              </w:rPr>
              <w:t xml:space="preserve"> through a variety of ways including </w:t>
            </w:r>
            <w:r w:rsidRPr="00D907E3">
              <w:rPr>
                <w:rFonts w:ascii="Arial" w:hAnsi="Arial" w:cs="Arial"/>
                <w:color w:val="000000" w:themeColor="text1"/>
                <w:sz w:val="20"/>
                <w:szCs w:val="20"/>
              </w:rPr>
              <w:t xml:space="preserve">the </w:t>
            </w:r>
            <w:r w:rsidR="00434F7F" w:rsidRPr="00D907E3">
              <w:rPr>
                <w:rFonts w:ascii="Arial" w:hAnsi="Arial" w:cs="Arial"/>
                <w:color w:val="000000" w:themeColor="text1"/>
                <w:sz w:val="20"/>
                <w:szCs w:val="20"/>
              </w:rPr>
              <w:t xml:space="preserve">fast-track </w:t>
            </w:r>
            <w:r w:rsidRPr="00D907E3">
              <w:rPr>
                <w:rFonts w:ascii="Arial" w:hAnsi="Arial" w:cs="Arial"/>
                <w:color w:val="000000" w:themeColor="text1"/>
                <w:sz w:val="20"/>
                <w:szCs w:val="20"/>
              </w:rPr>
              <w:t xml:space="preserve">status </w:t>
            </w:r>
            <w:r w:rsidR="00434F7F" w:rsidRPr="00D907E3">
              <w:rPr>
                <w:rFonts w:ascii="Arial" w:hAnsi="Arial" w:cs="Arial"/>
                <w:color w:val="000000" w:themeColor="text1"/>
                <w:sz w:val="20"/>
                <w:szCs w:val="20"/>
              </w:rPr>
              <w:t>and an</w:t>
            </w:r>
            <w:r w:rsidR="00644DD5">
              <w:rPr>
                <w:rFonts w:ascii="Arial" w:hAnsi="Arial" w:cs="Arial"/>
                <w:color w:val="000000" w:themeColor="text1"/>
                <w:sz w:val="20"/>
                <w:szCs w:val="20"/>
              </w:rPr>
              <w:t xml:space="preserve"> RKE</w:t>
            </w:r>
            <w:r w:rsidR="00434F7F" w:rsidRPr="00D907E3">
              <w:rPr>
                <w:rFonts w:ascii="Arial" w:hAnsi="Arial" w:cs="Arial"/>
                <w:color w:val="000000" w:themeColor="text1"/>
                <w:sz w:val="20"/>
                <w:szCs w:val="20"/>
              </w:rPr>
              <w:t xml:space="preserve"> incentive scheme.</w:t>
            </w:r>
            <w:r w:rsidR="00C57E3A" w:rsidRPr="00D907E3">
              <w:rPr>
                <w:rFonts w:asciiTheme="majorHAnsi" w:hAnsiTheme="majorHAnsi" w:cstheme="majorHAnsi"/>
                <w:color w:val="000000" w:themeColor="text1"/>
              </w:rPr>
              <w:t xml:space="preserve"> </w:t>
            </w:r>
          </w:p>
        </w:tc>
      </w:tr>
      <w:tr w:rsidR="006C1619" w:rsidRPr="006C1619" w:rsidTr="006D0E73">
        <w:tc>
          <w:tcPr>
            <w:tcW w:w="773" w:type="dxa"/>
          </w:tcPr>
          <w:p w:rsidR="00AC5F30" w:rsidRPr="00E54DAC" w:rsidRDefault="00AC5F30" w:rsidP="006D0E73">
            <w:pPr>
              <w:tabs>
                <w:tab w:val="left" w:pos="1926"/>
              </w:tabs>
              <w:rPr>
                <w:rFonts w:ascii="Arial" w:hAnsi="Arial" w:cs="Arial"/>
                <w:b/>
                <w:sz w:val="20"/>
                <w:szCs w:val="20"/>
              </w:rPr>
            </w:pPr>
          </w:p>
        </w:tc>
        <w:tc>
          <w:tcPr>
            <w:tcW w:w="8469" w:type="dxa"/>
            <w:gridSpan w:val="2"/>
          </w:tcPr>
          <w:p w:rsidR="00AC5F30" w:rsidRPr="00434F7F" w:rsidRDefault="00AC5F30" w:rsidP="00581601">
            <w:pPr>
              <w:tabs>
                <w:tab w:val="left" w:pos="1926"/>
              </w:tabs>
              <w:jc w:val="left"/>
              <w:rPr>
                <w:rFonts w:ascii="Arial" w:hAnsi="Arial" w:cs="Arial"/>
                <w:color w:val="000000" w:themeColor="text1"/>
                <w:sz w:val="20"/>
                <w:szCs w:val="20"/>
              </w:rPr>
            </w:pPr>
          </w:p>
        </w:tc>
      </w:tr>
      <w:tr w:rsidR="006C1619" w:rsidRPr="006C1619" w:rsidTr="003A66B8">
        <w:tc>
          <w:tcPr>
            <w:tcW w:w="773" w:type="dxa"/>
          </w:tcPr>
          <w:p w:rsidR="00FE1811" w:rsidRPr="00E54DAC" w:rsidRDefault="00E54DAC" w:rsidP="003A66B8">
            <w:pPr>
              <w:tabs>
                <w:tab w:val="left" w:pos="1926"/>
              </w:tabs>
              <w:rPr>
                <w:rFonts w:ascii="Arial" w:hAnsi="Arial" w:cs="Arial"/>
                <w:b/>
                <w:sz w:val="20"/>
                <w:szCs w:val="20"/>
              </w:rPr>
            </w:pPr>
            <w:r w:rsidRPr="00E54DAC">
              <w:rPr>
                <w:rFonts w:ascii="Arial" w:hAnsi="Arial" w:cs="Arial"/>
                <w:b/>
                <w:sz w:val="20"/>
                <w:szCs w:val="20"/>
              </w:rPr>
              <w:t>3.2</w:t>
            </w:r>
          </w:p>
        </w:tc>
        <w:tc>
          <w:tcPr>
            <w:tcW w:w="8469" w:type="dxa"/>
            <w:gridSpan w:val="2"/>
          </w:tcPr>
          <w:p w:rsidR="00FE1811" w:rsidRPr="00434F7F" w:rsidRDefault="00F60951" w:rsidP="00DD0359">
            <w:pPr>
              <w:tabs>
                <w:tab w:val="left" w:pos="1926"/>
              </w:tabs>
              <w:rPr>
                <w:rFonts w:ascii="Arial" w:hAnsi="Arial" w:cs="Arial"/>
                <w:color w:val="000000" w:themeColor="text1"/>
                <w:sz w:val="20"/>
                <w:szCs w:val="20"/>
              </w:rPr>
            </w:pPr>
            <w:r>
              <w:rPr>
                <w:rFonts w:ascii="Arial" w:hAnsi="Arial" w:cs="Arial"/>
                <w:color w:val="000000" w:themeColor="text1"/>
                <w:sz w:val="20"/>
                <w:szCs w:val="20"/>
              </w:rPr>
              <w:t>School/Faculty t</w:t>
            </w:r>
            <w:r w:rsidR="00434F7F" w:rsidRPr="00434F7F">
              <w:rPr>
                <w:rFonts w:ascii="Arial" w:hAnsi="Arial" w:cs="Arial"/>
                <w:color w:val="000000" w:themeColor="text1"/>
                <w:sz w:val="20"/>
                <w:szCs w:val="20"/>
              </w:rPr>
              <w:t>argets for R</w:t>
            </w:r>
            <w:r w:rsidR="00383D15">
              <w:rPr>
                <w:rFonts w:ascii="Arial" w:hAnsi="Arial" w:cs="Arial"/>
                <w:color w:val="000000" w:themeColor="text1"/>
                <w:sz w:val="20"/>
                <w:szCs w:val="20"/>
              </w:rPr>
              <w:t xml:space="preserve">esearch and </w:t>
            </w:r>
            <w:r w:rsidR="00434F7F" w:rsidRPr="00434F7F">
              <w:rPr>
                <w:rFonts w:ascii="Arial" w:hAnsi="Arial" w:cs="Arial"/>
                <w:color w:val="000000" w:themeColor="text1"/>
                <w:sz w:val="20"/>
                <w:szCs w:val="20"/>
              </w:rPr>
              <w:t>K</w:t>
            </w:r>
            <w:r w:rsidR="00383D15">
              <w:rPr>
                <w:rFonts w:ascii="Arial" w:hAnsi="Arial" w:cs="Arial"/>
                <w:color w:val="000000" w:themeColor="text1"/>
                <w:sz w:val="20"/>
                <w:szCs w:val="20"/>
              </w:rPr>
              <w:t xml:space="preserve">nowledge </w:t>
            </w:r>
            <w:r w:rsidR="00434F7F" w:rsidRPr="00434F7F">
              <w:rPr>
                <w:rFonts w:ascii="Arial" w:hAnsi="Arial" w:cs="Arial"/>
                <w:color w:val="000000" w:themeColor="text1"/>
                <w:sz w:val="20"/>
                <w:szCs w:val="20"/>
              </w:rPr>
              <w:t>E</w:t>
            </w:r>
            <w:r w:rsidR="00383D15">
              <w:rPr>
                <w:rFonts w:ascii="Arial" w:hAnsi="Arial" w:cs="Arial"/>
                <w:color w:val="000000" w:themeColor="text1"/>
                <w:sz w:val="20"/>
                <w:szCs w:val="20"/>
              </w:rPr>
              <w:t>xchange (RKE)</w:t>
            </w:r>
            <w:r w:rsidR="00434F7F" w:rsidRPr="00434F7F">
              <w:rPr>
                <w:rFonts w:ascii="Arial" w:hAnsi="Arial" w:cs="Arial"/>
                <w:color w:val="000000" w:themeColor="text1"/>
                <w:sz w:val="20"/>
                <w:szCs w:val="20"/>
              </w:rPr>
              <w:t xml:space="preserve"> </w:t>
            </w:r>
            <w:r>
              <w:rPr>
                <w:rFonts w:ascii="Arial" w:hAnsi="Arial" w:cs="Arial"/>
                <w:color w:val="000000" w:themeColor="text1"/>
                <w:sz w:val="20"/>
                <w:szCs w:val="20"/>
              </w:rPr>
              <w:t xml:space="preserve">income </w:t>
            </w:r>
            <w:r w:rsidR="00434F7F" w:rsidRPr="00434F7F">
              <w:rPr>
                <w:rFonts w:ascii="Arial" w:hAnsi="Arial" w:cs="Arial"/>
                <w:color w:val="000000" w:themeColor="text1"/>
                <w:sz w:val="20"/>
                <w:szCs w:val="20"/>
              </w:rPr>
              <w:t xml:space="preserve">going forward will be based on </w:t>
            </w:r>
            <w:r>
              <w:rPr>
                <w:rFonts w:ascii="Arial" w:hAnsi="Arial" w:cs="Arial"/>
                <w:color w:val="000000" w:themeColor="text1"/>
                <w:sz w:val="20"/>
                <w:szCs w:val="20"/>
              </w:rPr>
              <w:t>the</w:t>
            </w:r>
            <w:r w:rsidR="00644DD5">
              <w:rPr>
                <w:rFonts w:ascii="Arial" w:hAnsi="Arial" w:cs="Arial"/>
                <w:color w:val="000000" w:themeColor="text1"/>
                <w:sz w:val="20"/>
                <w:szCs w:val="20"/>
              </w:rPr>
              <w:t xml:space="preserve"> trend of</w:t>
            </w:r>
            <w:r>
              <w:rPr>
                <w:rFonts w:ascii="Arial" w:hAnsi="Arial" w:cs="Arial"/>
                <w:color w:val="000000" w:themeColor="text1"/>
                <w:sz w:val="20"/>
                <w:szCs w:val="20"/>
              </w:rPr>
              <w:t xml:space="preserve"> annual RKE income over the </w:t>
            </w:r>
            <w:r w:rsidR="00383D15">
              <w:rPr>
                <w:rFonts w:ascii="Arial" w:hAnsi="Arial" w:cs="Arial"/>
                <w:color w:val="000000" w:themeColor="text1"/>
                <w:sz w:val="20"/>
                <w:szCs w:val="20"/>
              </w:rPr>
              <w:t xml:space="preserve">previous </w:t>
            </w:r>
            <w:r>
              <w:rPr>
                <w:rFonts w:ascii="Arial" w:hAnsi="Arial" w:cs="Arial"/>
                <w:color w:val="000000" w:themeColor="text1"/>
                <w:sz w:val="20"/>
                <w:szCs w:val="20"/>
              </w:rPr>
              <w:t>three years</w:t>
            </w:r>
            <w:r w:rsidR="00434F7F" w:rsidRPr="00434F7F">
              <w:rPr>
                <w:rFonts w:ascii="Arial" w:hAnsi="Arial" w:cs="Arial"/>
                <w:color w:val="000000" w:themeColor="text1"/>
                <w:sz w:val="20"/>
                <w:szCs w:val="20"/>
              </w:rPr>
              <w:t>.</w:t>
            </w:r>
            <w:r w:rsidR="00C57E3A">
              <w:rPr>
                <w:rFonts w:ascii="Arial" w:hAnsi="Arial" w:cs="Arial"/>
                <w:color w:val="000000" w:themeColor="text1"/>
                <w:sz w:val="20"/>
                <w:szCs w:val="20"/>
              </w:rPr>
              <w:t xml:space="preserve"> </w:t>
            </w:r>
            <w:r>
              <w:rPr>
                <w:rFonts w:ascii="Arial" w:hAnsi="Arial" w:cs="Arial"/>
                <w:color w:val="000000" w:themeColor="text1"/>
                <w:sz w:val="20"/>
                <w:szCs w:val="20"/>
              </w:rPr>
              <w:t>At the end of each year</w:t>
            </w:r>
            <w:r w:rsidR="00DA2493">
              <w:rPr>
                <w:rFonts w:ascii="Arial" w:hAnsi="Arial" w:cs="Arial"/>
                <w:color w:val="000000" w:themeColor="text1"/>
                <w:sz w:val="20"/>
                <w:szCs w:val="20"/>
              </w:rPr>
              <w:t>,</w:t>
            </w:r>
            <w:r>
              <w:rPr>
                <w:rFonts w:ascii="Arial" w:hAnsi="Arial" w:cs="Arial"/>
                <w:color w:val="000000" w:themeColor="text1"/>
                <w:sz w:val="20"/>
                <w:szCs w:val="20"/>
              </w:rPr>
              <w:t xml:space="preserve"> </w:t>
            </w:r>
            <w:r w:rsidR="00434F7F" w:rsidRPr="00434F7F">
              <w:rPr>
                <w:rFonts w:ascii="Arial" w:hAnsi="Arial" w:cs="Arial"/>
                <w:color w:val="000000" w:themeColor="text1"/>
                <w:sz w:val="20"/>
                <w:szCs w:val="20"/>
              </w:rPr>
              <w:t>Schools</w:t>
            </w:r>
            <w:r w:rsidR="00581601">
              <w:rPr>
                <w:rFonts w:ascii="Arial" w:hAnsi="Arial" w:cs="Arial"/>
                <w:color w:val="000000" w:themeColor="text1"/>
                <w:sz w:val="20"/>
                <w:szCs w:val="20"/>
              </w:rPr>
              <w:t>/Faculty</w:t>
            </w:r>
            <w:r w:rsidR="00434F7F" w:rsidRPr="00434F7F">
              <w:rPr>
                <w:rFonts w:ascii="Arial" w:hAnsi="Arial" w:cs="Arial"/>
                <w:color w:val="000000" w:themeColor="text1"/>
                <w:sz w:val="20"/>
                <w:szCs w:val="20"/>
              </w:rPr>
              <w:t xml:space="preserve"> will be able to </w:t>
            </w:r>
            <w:r w:rsidR="00644DD5">
              <w:rPr>
                <w:rFonts w:ascii="Arial" w:hAnsi="Arial" w:cs="Arial"/>
                <w:color w:val="000000" w:themeColor="text1"/>
                <w:sz w:val="20"/>
                <w:szCs w:val="20"/>
              </w:rPr>
              <w:t>retain for investment a proportion of the amount of RKE</w:t>
            </w:r>
            <w:r w:rsidR="00434F7F" w:rsidRPr="00434F7F">
              <w:rPr>
                <w:rFonts w:ascii="Arial" w:hAnsi="Arial" w:cs="Arial"/>
                <w:color w:val="000000" w:themeColor="text1"/>
                <w:sz w:val="20"/>
                <w:szCs w:val="20"/>
              </w:rPr>
              <w:t xml:space="preserve"> income </w:t>
            </w:r>
            <w:r>
              <w:rPr>
                <w:rFonts w:ascii="Arial" w:hAnsi="Arial" w:cs="Arial"/>
                <w:color w:val="000000" w:themeColor="text1"/>
                <w:sz w:val="20"/>
                <w:szCs w:val="20"/>
              </w:rPr>
              <w:t>a</w:t>
            </w:r>
            <w:r w:rsidR="00644DD5">
              <w:rPr>
                <w:rFonts w:ascii="Arial" w:hAnsi="Arial" w:cs="Arial"/>
                <w:color w:val="000000" w:themeColor="text1"/>
                <w:sz w:val="20"/>
                <w:szCs w:val="20"/>
              </w:rPr>
              <w:t>chieved in excess of the target.  The amount of excess RKE income retained will be</w:t>
            </w:r>
            <w:r>
              <w:rPr>
                <w:rFonts w:ascii="Arial" w:hAnsi="Arial" w:cs="Arial"/>
                <w:color w:val="000000" w:themeColor="text1"/>
                <w:sz w:val="20"/>
                <w:szCs w:val="20"/>
              </w:rPr>
              <w:t xml:space="preserve"> </w:t>
            </w:r>
            <w:r w:rsidR="00434F7F" w:rsidRPr="00434F7F">
              <w:rPr>
                <w:rFonts w:ascii="Arial" w:hAnsi="Arial" w:cs="Arial"/>
                <w:color w:val="000000" w:themeColor="text1"/>
                <w:sz w:val="20"/>
                <w:szCs w:val="20"/>
              </w:rPr>
              <w:t xml:space="preserve">based on </w:t>
            </w:r>
            <w:r>
              <w:rPr>
                <w:rFonts w:ascii="Arial" w:hAnsi="Arial" w:cs="Arial"/>
                <w:color w:val="000000" w:themeColor="text1"/>
                <w:sz w:val="20"/>
                <w:szCs w:val="20"/>
              </w:rPr>
              <w:t xml:space="preserve">the proportion of staff meeting the University’s </w:t>
            </w:r>
            <w:r w:rsidR="00434F7F" w:rsidRPr="00434F7F">
              <w:rPr>
                <w:rFonts w:ascii="Arial" w:hAnsi="Arial" w:cs="Arial"/>
                <w:color w:val="000000" w:themeColor="text1"/>
                <w:sz w:val="20"/>
                <w:szCs w:val="20"/>
              </w:rPr>
              <w:t>K</w:t>
            </w:r>
            <w:r w:rsidR="008C70E5">
              <w:rPr>
                <w:rFonts w:ascii="Arial" w:hAnsi="Arial" w:cs="Arial"/>
                <w:color w:val="000000" w:themeColor="text1"/>
                <w:sz w:val="20"/>
                <w:szCs w:val="20"/>
              </w:rPr>
              <w:t xml:space="preserve">ey </w:t>
            </w:r>
            <w:r w:rsidR="00434F7F" w:rsidRPr="00434F7F">
              <w:rPr>
                <w:rFonts w:ascii="Arial" w:hAnsi="Arial" w:cs="Arial"/>
                <w:color w:val="000000" w:themeColor="text1"/>
                <w:sz w:val="20"/>
                <w:szCs w:val="20"/>
              </w:rPr>
              <w:t>P</w:t>
            </w:r>
            <w:r w:rsidR="008C70E5">
              <w:rPr>
                <w:rFonts w:ascii="Arial" w:hAnsi="Arial" w:cs="Arial"/>
                <w:color w:val="000000" w:themeColor="text1"/>
                <w:sz w:val="20"/>
                <w:szCs w:val="20"/>
              </w:rPr>
              <w:t xml:space="preserve">erformance </w:t>
            </w:r>
            <w:r w:rsidR="00434F7F" w:rsidRPr="00434F7F">
              <w:rPr>
                <w:rFonts w:ascii="Arial" w:hAnsi="Arial" w:cs="Arial"/>
                <w:color w:val="000000" w:themeColor="text1"/>
                <w:sz w:val="20"/>
                <w:szCs w:val="20"/>
              </w:rPr>
              <w:t>I</w:t>
            </w:r>
            <w:r w:rsidR="008C70E5">
              <w:rPr>
                <w:rFonts w:ascii="Arial" w:hAnsi="Arial" w:cs="Arial"/>
                <w:color w:val="000000" w:themeColor="text1"/>
                <w:sz w:val="20"/>
                <w:szCs w:val="20"/>
              </w:rPr>
              <w:t>ndicators (KPI).</w:t>
            </w:r>
            <w:r w:rsidR="00C57E3A">
              <w:rPr>
                <w:rFonts w:ascii="Arial" w:hAnsi="Arial" w:cs="Arial"/>
                <w:color w:val="000000" w:themeColor="text1"/>
                <w:sz w:val="20"/>
                <w:szCs w:val="20"/>
              </w:rPr>
              <w:t xml:space="preserve"> </w:t>
            </w:r>
            <w:r w:rsidR="008C70E5">
              <w:rPr>
                <w:rFonts w:ascii="Arial" w:hAnsi="Arial" w:cs="Arial"/>
                <w:color w:val="000000" w:themeColor="text1"/>
                <w:sz w:val="20"/>
                <w:szCs w:val="20"/>
              </w:rPr>
              <w:t xml:space="preserve">Prof </w:t>
            </w:r>
            <w:r w:rsidR="00581601">
              <w:rPr>
                <w:rFonts w:ascii="Arial" w:hAnsi="Arial" w:cs="Arial"/>
                <w:color w:val="000000" w:themeColor="text1"/>
                <w:sz w:val="20"/>
                <w:szCs w:val="20"/>
              </w:rPr>
              <w:t xml:space="preserve">J </w:t>
            </w:r>
            <w:r w:rsidR="00434F7F" w:rsidRPr="00434F7F">
              <w:rPr>
                <w:rFonts w:ascii="Arial" w:hAnsi="Arial" w:cs="Arial"/>
                <w:color w:val="000000" w:themeColor="text1"/>
                <w:sz w:val="20"/>
                <w:szCs w:val="20"/>
              </w:rPr>
              <w:t>F</w:t>
            </w:r>
            <w:r w:rsidR="008C70E5">
              <w:rPr>
                <w:rFonts w:ascii="Arial" w:hAnsi="Arial" w:cs="Arial"/>
                <w:color w:val="000000" w:themeColor="text1"/>
                <w:sz w:val="20"/>
                <w:szCs w:val="20"/>
              </w:rPr>
              <w:t>letcher</w:t>
            </w:r>
            <w:r w:rsidR="00434F7F" w:rsidRPr="00434F7F">
              <w:rPr>
                <w:rFonts w:ascii="Arial" w:hAnsi="Arial" w:cs="Arial"/>
                <w:color w:val="000000" w:themeColor="text1"/>
                <w:sz w:val="20"/>
                <w:szCs w:val="20"/>
              </w:rPr>
              <w:t xml:space="preserve"> wants a broader scope of KPIs</w:t>
            </w:r>
            <w:r w:rsidR="00DA2493">
              <w:rPr>
                <w:rFonts w:ascii="Arial" w:hAnsi="Arial" w:cs="Arial"/>
                <w:color w:val="000000" w:themeColor="text1"/>
                <w:sz w:val="20"/>
                <w:szCs w:val="20"/>
              </w:rPr>
              <w:t>,</w:t>
            </w:r>
            <w:r w:rsidR="00434F7F" w:rsidRPr="00434F7F">
              <w:rPr>
                <w:rFonts w:ascii="Arial" w:hAnsi="Arial" w:cs="Arial"/>
                <w:color w:val="000000" w:themeColor="text1"/>
                <w:sz w:val="20"/>
                <w:szCs w:val="20"/>
              </w:rPr>
              <w:t xml:space="preserve"> as </w:t>
            </w:r>
            <w:r w:rsidR="009D0956">
              <w:rPr>
                <w:rFonts w:ascii="Arial" w:hAnsi="Arial" w:cs="Arial"/>
                <w:color w:val="000000" w:themeColor="text1"/>
                <w:sz w:val="20"/>
                <w:szCs w:val="20"/>
              </w:rPr>
              <w:t xml:space="preserve">activity is undertaken </w:t>
            </w:r>
            <w:r w:rsidR="00434F7F" w:rsidRPr="00434F7F">
              <w:rPr>
                <w:rFonts w:ascii="Arial" w:hAnsi="Arial" w:cs="Arial"/>
                <w:color w:val="000000" w:themeColor="text1"/>
                <w:sz w:val="20"/>
                <w:szCs w:val="20"/>
              </w:rPr>
              <w:t>that i</w:t>
            </w:r>
            <w:r w:rsidR="008C70E5">
              <w:rPr>
                <w:rFonts w:ascii="Arial" w:hAnsi="Arial" w:cs="Arial"/>
                <w:color w:val="000000" w:themeColor="text1"/>
                <w:sz w:val="20"/>
                <w:szCs w:val="20"/>
              </w:rPr>
              <w:t>sn’t included in current KPIs</w:t>
            </w:r>
            <w:r w:rsidR="009D0956">
              <w:rPr>
                <w:rFonts w:ascii="Arial" w:hAnsi="Arial" w:cs="Arial"/>
                <w:color w:val="000000" w:themeColor="text1"/>
                <w:sz w:val="20"/>
                <w:szCs w:val="20"/>
              </w:rPr>
              <w:t xml:space="preserve"> and would like to include </w:t>
            </w:r>
            <w:r w:rsidR="00434F7F" w:rsidRPr="00434F7F">
              <w:rPr>
                <w:rFonts w:ascii="Arial" w:hAnsi="Arial" w:cs="Arial"/>
                <w:color w:val="000000" w:themeColor="text1"/>
                <w:sz w:val="20"/>
                <w:szCs w:val="20"/>
              </w:rPr>
              <w:t>KPIs that help support the concept of fusion</w:t>
            </w:r>
            <w:r w:rsidR="00581601">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434F7F" w:rsidRPr="00434F7F">
              <w:rPr>
                <w:rFonts w:ascii="Arial" w:hAnsi="Arial" w:cs="Arial"/>
                <w:color w:val="000000" w:themeColor="text1"/>
                <w:sz w:val="20"/>
                <w:szCs w:val="20"/>
              </w:rPr>
              <w:t>Another aspect of the strategic plan includes encouraging cross-working of Schools/Facult</w:t>
            </w:r>
            <w:r w:rsidR="008C70E5">
              <w:rPr>
                <w:rFonts w:ascii="Arial" w:hAnsi="Arial" w:cs="Arial"/>
                <w:color w:val="000000" w:themeColor="text1"/>
                <w:sz w:val="20"/>
                <w:szCs w:val="20"/>
              </w:rPr>
              <w:t>y</w:t>
            </w:r>
            <w:r w:rsidR="00434F7F" w:rsidRPr="00434F7F">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9D0956">
              <w:rPr>
                <w:rFonts w:ascii="Arial" w:hAnsi="Arial" w:cs="Arial"/>
                <w:color w:val="000000" w:themeColor="text1"/>
                <w:sz w:val="20"/>
                <w:szCs w:val="20"/>
              </w:rPr>
              <w:t xml:space="preserve">Additionally, </w:t>
            </w:r>
            <w:r w:rsidR="00434F7F" w:rsidRPr="00434F7F">
              <w:rPr>
                <w:rFonts w:ascii="Arial" w:hAnsi="Arial" w:cs="Arial"/>
                <w:color w:val="000000" w:themeColor="text1"/>
                <w:sz w:val="20"/>
                <w:szCs w:val="20"/>
              </w:rPr>
              <w:t xml:space="preserve">UET are </w:t>
            </w:r>
            <w:r w:rsidR="009D0956">
              <w:rPr>
                <w:rFonts w:ascii="Arial" w:hAnsi="Arial" w:cs="Arial"/>
                <w:color w:val="000000" w:themeColor="text1"/>
                <w:sz w:val="20"/>
                <w:szCs w:val="20"/>
              </w:rPr>
              <w:t xml:space="preserve">planning to create </w:t>
            </w:r>
            <w:r w:rsidR="00581601">
              <w:rPr>
                <w:rFonts w:ascii="Arial" w:hAnsi="Arial" w:cs="Arial"/>
                <w:color w:val="000000" w:themeColor="text1"/>
                <w:sz w:val="20"/>
                <w:szCs w:val="20"/>
              </w:rPr>
              <w:t xml:space="preserve">academic and post-doctorate </w:t>
            </w:r>
            <w:r w:rsidR="00434F7F" w:rsidRPr="00434F7F">
              <w:rPr>
                <w:rFonts w:ascii="Arial" w:hAnsi="Arial" w:cs="Arial"/>
                <w:color w:val="000000" w:themeColor="text1"/>
                <w:sz w:val="20"/>
                <w:szCs w:val="20"/>
              </w:rPr>
              <w:t xml:space="preserve">appointments that </w:t>
            </w:r>
            <w:r w:rsidR="009D0956">
              <w:rPr>
                <w:rFonts w:ascii="Arial" w:hAnsi="Arial" w:cs="Arial"/>
                <w:color w:val="000000" w:themeColor="text1"/>
                <w:sz w:val="20"/>
                <w:szCs w:val="20"/>
              </w:rPr>
              <w:t>are</w:t>
            </w:r>
            <w:r w:rsidR="00434F7F" w:rsidRPr="00434F7F">
              <w:rPr>
                <w:rFonts w:ascii="Arial" w:hAnsi="Arial" w:cs="Arial"/>
                <w:color w:val="000000" w:themeColor="text1"/>
                <w:sz w:val="20"/>
                <w:szCs w:val="20"/>
              </w:rPr>
              <w:t xml:space="preserve"> cross-School/Facult</w:t>
            </w:r>
            <w:r w:rsidR="008C70E5">
              <w:rPr>
                <w:rFonts w:ascii="Arial" w:hAnsi="Arial" w:cs="Arial"/>
                <w:color w:val="000000" w:themeColor="text1"/>
                <w:sz w:val="20"/>
                <w:szCs w:val="20"/>
              </w:rPr>
              <w:t>y</w:t>
            </w:r>
            <w:r w:rsidR="00434F7F" w:rsidRPr="00434F7F">
              <w:rPr>
                <w:rFonts w:ascii="Arial" w:hAnsi="Arial" w:cs="Arial"/>
                <w:color w:val="000000" w:themeColor="text1"/>
                <w:sz w:val="20"/>
                <w:szCs w:val="20"/>
              </w:rPr>
              <w:t>.</w:t>
            </w:r>
            <w:r w:rsidR="00C57E3A">
              <w:rPr>
                <w:rFonts w:asciiTheme="majorHAnsi" w:hAnsiTheme="majorHAnsi" w:cstheme="majorHAnsi"/>
                <w:color w:val="000000" w:themeColor="text1"/>
              </w:rPr>
              <w:t xml:space="preserve"> </w:t>
            </w:r>
          </w:p>
        </w:tc>
      </w:tr>
      <w:tr w:rsidR="006C1619" w:rsidRPr="006C1619" w:rsidTr="003A66B8">
        <w:tc>
          <w:tcPr>
            <w:tcW w:w="773" w:type="dxa"/>
          </w:tcPr>
          <w:p w:rsidR="00FE1811" w:rsidRPr="00E54DAC" w:rsidRDefault="00FE1811" w:rsidP="003A66B8">
            <w:pPr>
              <w:tabs>
                <w:tab w:val="left" w:pos="1926"/>
              </w:tabs>
              <w:rPr>
                <w:rFonts w:ascii="Arial" w:hAnsi="Arial" w:cs="Arial"/>
                <w:b/>
                <w:sz w:val="20"/>
                <w:szCs w:val="20"/>
              </w:rPr>
            </w:pPr>
          </w:p>
        </w:tc>
        <w:tc>
          <w:tcPr>
            <w:tcW w:w="8469" w:type="dxa"/>
            <w:gridSpan w:val="2"/>
          </w:tcPr>
          <w:p w:rsidR="00FE1811" w:rsidRPr="006C1619" w:rsidRDefault="00FE1811" w:rsidP="00581601">
            <w:pPr>
              <w:tabs>
                <w:tab w:val="left" w:pos="1926"/>
              </w:tabs>
              <w:jc w:val="left"/>
              <w:rPr>
                <w:rFonts w:ascii="Arial" w:hAnsi="Arial" w:cs="Arial"/>
                <w:color w:val="FF0000"/>
                <w:sz w:val="20"/>
                <w:szCs w:val="20"/>
              </w:rPr>
            </w:pPr>
          </w:p>
        </w:tc>
      </w:tr>
      <w:tr w:rsidR="006C1619" w:rsidRPr="006C1619" w:rsidTr="006D0E73">
        <w:tc>
          <w:tcPr>
            <w:tcW w:w="773" w:type="dxa"/>
          </w:tcPr>
          <w:p w:rsidR="00AC5F30" w:rsidRPr="00E54DAC" w:rsidRDefault="00E54DAC" w:rsidP="006D0E73">
            <w:pPr>
              <w:tabs>
                <w:tab w:val="left" w:pos="1926"/>
              </w:tabs>
              <w:rPr>
                <w:rFonts w:ascii="Arial" w:hAnsi="Arial" w:cs="Arial"/>
                <w:b/>
                <w:sz w:val="20"/>
                <w:szCs w:val="20"/>
              </w:rPr>
            </w:pPr>
            <w:r w:rsidRPr="00E54DAC">
              <w:rPr>
                <w:rFonts w:ascii="Arial" w:hAnsi="Arial" w:cs="Arial"/>
                <w:b/>
                <w:sz w:val="20"/>
                <w:szCs w:val="20"/>
              </w:rPr>
              <w:t>3.3</w:t>
            </w:r>
          </w:p>
        </w:tc>
        <w:tc>
          <w:tcPr>
            <w:tcW w:w="8469" w:type="dxa"/>
            <w:gridSpan w:val="2"/>
          </w:tcPr>
          <w:p w:rsidR="00AC5F30" w:rsidRPr="00D907E3" w:rsidRDefault="008C70E5" w:rsidP="00DD0359">
            <w:pPr>
              <w:rPr>
                <w:rFonts w:ascii="Arial" w:hAnsi="Arial" w:cs="Arial"/>
                <w:color w:val="000000" w:themeColor="text1"/>
                <w:sz w:val="20"/>
                <w:szCs w:val="20"/>
              </w:rPr>
            </w:pPr>
            <w:r w:rsidRPr="00D907E3">
              <w:rPr>
                <w:rFonts w:ascii="Arial" w:hAnsi="Arial" w:cs="Arial"/>
                <w:color w:val="000000" w:themeColor="text1"/>
                <w:sz w:val="20"/>
                <w:szCs w:val="20"/>
              </w:rPr>
              <w:t xml:space="preserve">Prof </w:t>
            </w:r>
            <w:r w:rsidR="00581601" w:rsidRPr="00D907E3">
              <w:rPr>
                <w:rFonts w:ascii="Arial" w:hAnsi="Arial" w:cs="Arial"/>
                <w:color w:val="000000" w:themeColor="text1"/>
                <w:sz w:val="20"/>
                <w:szCs w:val="20"/>
              </w:rPr>
              <w:t xml:space="preserve">J </w:t>
            </w:r>
            <w:r w:rsidR="00434F7F" w:rsidRPr="00D907E3">
              <w:rPr>
                <w:rFonts w:ascii="Arial" w:hAnsi="Arial" w:cs="Arial"/>
                <w:color w:val="000000" w:themeColor="text1"/>
                <w:sz w:val="20"/>
                <w:szCs w:val="20"/>
              </w:rPr>
              <w:t>F</w:t>
            </w:r>
            <w:r w:rsidRPr="00D907E3">
              <w:rPr>
                <w:rFonts w:ascii="Arial" w:hAnsi="Arial" w:cs="Arial"/>
                <w:color w:val="000000" w:themeColor="text1"/>
                <w:sz w:val="20"/>
                <w:szCs w:val="20"/>
              </w:rPr>
              <w:t>letcher</w:t>
            </w:r>
            <w:r w:rsidR="00434F7F" w:rsidRPr="00D907E3">
              <w:rPr>
                <w:rFonts w:ascii="Arial" w:hAnsi="Arial" w:cs="Arial"/>
                <w:color w:val="000000" w:themeColor="text1"/>
                <w:sz w:val="20"/>
                <w:szCs w:val="20"/>
              </w:rPr>
              <w:t xml:space="preserve"> asked for comments on </w:t>
            </w:r>
            <w:r w:rsidR="00581601" w:rsidRPr="00D907E3">
              <w:rPr>
                <w:rFonts w:ascii="Arial" w:hAnsi="Arial" w:cs="Arial"/>
                <w:color w:val="000000" w:themeColor="text1"/>
                <w:sz w:val="20"/>
                <w:szCs w:val="20"/>
              </w:rPr>
              <w:t>the Institutional Development Plan</w:t>
            </w:r>
            <w:r w:rsidR="00434F7F" w:rsidRPr="00D907E3">
              <w:rPr>
                <w:rFonts w:ascii="Arial" w:hAnsi="Arial" w:cs="Arial"/>
                <w:color w:val="000000" w:themeColor="text1"/>
                <w:sz w:val="20"/>
                <w:szCs w:val="20"/>
              </w:rPr>
              <w:t>.</w:t>
            </w:r>
            <w:r w:rsidR="00C57E3A" w:rsidRPr="00D907E3">
              <w:rPr>
                <w:rFonts w:ascii="Arial" w:hAnsi="Arial" w:cs="Arial"/>
                <w:color w:val="000000" w:themeColor="text1"/>
                <w:sz w:val="20"/>
                <w:szCs w:val="20"/>
              </w:rPr>
              <w:t xml:space="preserve"> </w:t>
            </w:r>
            <w:r w:rsidRPr="00D907E3">
              <w:rPr>
                <w:rFonts w:ascii="Arial" w:hAnsi="Arial" w:cs="Arial"/>
                <w:color w:val="000000" w:themeColor="text1"/>
                <w:sz w:val="20"/>
                <w:szCs w:val="20"/>
              </w:rPr>
              <w:t xml:space="preserve">Prof </w:t>
            </w:r>
            <w:r w:rsidR="00581601" w:rsidRPr="00D907E3">
              <w:rPr>
                <w:rFonts w:ascii="Arial" w:hAnsi="Arial" w:cs="Arial"/>
                <w:color w:val="000000" w:themeColor="text1"/>
                <w:sz w:val="20"/>
                <w:szCs w:val="20"/>
              </w:rPr>
              <w:t xml:space="preserve">A </w:t>
            </w:r>
            <w:r w:rsidR="00434F7F" w:rsidRPr="00D907E3">
              <w:rPr>
                <w:rFonts w:ascii="Arial" w:hAnsi="Arial" w:cs="Arial"/>
                <w:color w:val="000000" w:themeColor="text1"/>
                <w:sz w:val="20"/>
                <w:szCs w:val="20"/>
              </w:rPr>
              <w:t>M</w:t>
            </w:r>
            <w:r w:rsidRPr="00D907E3">
              <w:rPr>
                <w:rFonts w:ascii="Arial" w:hAnsi="Arial" w:cs="Arial"/>
                <w:color w:val="000000" w:themeColor="text1"/>
                <w:sz w:val="20"/>
                <w:szCs w:val="20"/>
              </w:rPr>
              <w:t>ullineux</w:t>
            </w:r>
            <w:r w:rsidR="00434F7F" w:rsidRPr="00D907E3">
              <w:rPr>
                <w:rFonts w:ascii="Arial" w:hAnsi="Arial" w:cs="Arial"/>
                <w:color w:val="000000" w:themeColor="text1"/>
                <w:sz w:val="20"/>
                <w:szCs w:val="20"/>
              </w:rPr>
              <w:t xml:space="preserve"> suggested the role of Unit Of Assessment </w:t>
            </w:r>
            <w:r w:rsidRPr="00D907E3">
              <w:rPr>
                <w:rFonts w:ascii="Arial" w:hAnsi="Arial" w:cs="Arial"/>
                <w:color w:val="000000" w:themeColor="text1"/>
                <w:sz w:val="20"/>
                <w:szCs w:val="20"/>
              </w:rPr>
              <w:t xml:space="preserve">(UOA) </w:t>
            </w:r>
            <w:r w:rsidR="00434F7F" w:rsidRPr="00D907E3">
              <w:rPr>
                <w:rFonts w:ascii="Arial" w:hAnsi="Arial" w:cs="Arial"/>
                <w:color w:val="000000" w:themeColor="text1"/>
                <w:sz w:val="20"/>
                <w:szCs w:val="20"/>
              </w:rPr>
              <w:t>lead</w:t>
            </w:r>
            <w:r w:rsidR="009D0956" w:rsidRPr="00D907E3">
              <w:rPr>
                <w:rFonts w:ascii="Arial" w:hAnsi="Arial" w:cs="Arial"/>
                <w:color w:val="000000" w:themeColor="text1"/>
                <w:sz w:val="20"/>
                <w:szCs w:val="20"/>
              </w:rPr>
              <w:t>er</w:t>
            </w:r>
            <w:r w:rsidR="00434F7F" w:rsidRPr="00D907E3">
              <w:rPr>
                <w:rFonts w:ascii="Arial" w:hAnsi="Arial" w:cs="Arial"/>
                <w:color w:val="000000" w:themeColor="text1"/>
                <w:sz w:val="20"/>
                <w:szCs w:val="20"/>
              </w:rPr>
              <w:t xml:space="preserve">s needs to </w:t>
            </w:r>
            <w:r w:rsidRPr="00D907E3">
              <w:rPr>
                <w:rFonts w:ascii="Arial" w:hAnsi="Arial" w:cs="Arial"/>
                <w:color w:val="000000" w:themeColor="text1"/>
                <w:sz w:val="20"/>
                <w:szCs w:val="20"/>
              </w:rPr>
              <w:t xml:space="preserve">be </w:t>
            </w:r>
            <w:r w:rsidR="009D4520" w:rsidRPr="00D907E3">
              <w:rPr>
                <w:rFonts w:ascii="Arial" w:hAnsi="Arial" w:cs="Arial"/>
                <w:color w:val="000000" w:themeColor="text1"/>
                <w:sz w:val="20"/>
                <w:szCs w:val="20"/>
              </w:rPr>
              <w:t>further defined</w:t>
            </w:r>
            <w:r w:rsidRPr="00D907E3">
              <w:rPr>
                <w:rFonts w:ascii="Arial" w:hAnsi="Arial" w:cs="Arial"/>
                <w:color w:val="000000" w:themeColor="text1"/>
                <w:sz w:val="20"/>
                <w:szCs w:val="20"/>
              </w:rPr>
              <w:t xml:space="preserve"> in the document.</w:t>
            </w:r>
            <w:r w:rsidR="00C57E3A" w:rsidRPr="00D907E3">
              <w:rPr>
                <w:rFonts w:ascii="Arial" w:hAnsi="Arial" w:cs="Arial"/>
                <w:color w:val="000000" w:themeColor="text1"/>
                <w:sz w:val="20"/>
                <w:szCs w:val="20"/>
              </w:rPr>
              <w:t xml:space="preserve"> </w:t>
            </w:r>
            <w:r w:rsidRPr="00D907E3">
              <w:rPr>
                <w:rFonts w:ascii="Arial" w:hAnsi="Arial" w:cs="Arial"/>
                <w:color w:val="000000" w:themeColor="text1"/>
                <w:sz w:val="20"/>
                <w:szCs w:val="20"/>
              </w:rPr>
              <w:t xml:space="preserve">Prof </w:t>
            </w:r>
            <w:r w:rsidR="00581601" w:rsidRPr="00D907E3">
              <w:rPr>
                <w:rFonts w:ascii="Arial" w:hAnsi="Arial" w:cs="Arial"/>
                <w:color w:val="000000" w:themeColor="text1"/>
                <w:sz w:val="20"/>
                <w:szCs w:val="20"/>
              </w:rPr>
              <w:t xml:space="preserve">J </w:t>
            </w:r>
            <w:r w:rsidR="00434F7F" w:rsidRPr="00D907E3">
              <w:rPr>
                <w:rFonts w:ascii="Arial" w:hAnsi="Arial" w:cs="Arial"/>
                <w:color w:val="000000" w:themeColor="text1"/>
                <w:sz w:val="20"/>
                <w:szCs w:val="20"/>
              </w:rPr>
              <w:t>F</w:t>
            </w:r>
            <w:r w:rsidRPr="00D907E3">
              <w:rPr>
                <w:rFonts w:ascii="Arial" w:hAnsi="Arial" w:cs="Arial"/>
                <w:color w:val="000000" w:themeColor="text1"/>
                <w:sz w:val="20"/>
                <w:szCs w:val="20"/>
              </w:rPr>
              <w:t>letcher confirmed</w:t>
            </w:r>
            <w:r w:rsidR="00581601" w:rsidRPr="00D907E3">
              <w:rPr>
                <w:rFonts w:ascii="Arial" w:hAnsi="Arial" w:cs="Arial"/>
                <w:color w:val="000000" w:themeColor="text1"/>
                <w:sz w:val="20"/>
                <w:szCs w:val="20"/>
              </w:rPr>
              <w:t xml:space="preserve"> </w:t>
            </w:r>
            <w:r w:rsidR="00F60951">
              <w:rPr>
                <w:rFonts w:ascii="Arial" w:hAnsi="Arial" w:cs="Arial"/>
                <w:color w:val="000000" w:themeColor="text1"/>
                <w:sz w:val="20"/>
                <w:szCs w:val="20"/>
              </w:rPr>
              <w:t xml:space="preserve">QR </w:t>
            </w:r>
            <w:r w:rsidR="00581601" w:rsidRPr="00D907E3">
              <w:rPr>
                <w:rFonts w:ascii="Arial" w:hAnsi="Arial" w:cs="Arial"/>
                <w:color w:val="000000" w:themeColor="text1"/>
                <w:sz w:val="20"/>
                <w:szCs w:val="20"/>
              </w:rPr>
              <w:t>money will go to Schools/</w:t>
            </w:r>
            <w:r w:rsidR="00434F7F" w:rsidRPr="00D907E3">
              <w:rPr>
                <w:rFonts w:ascii="Arial" w:hAnsi="Arial" w:cs="Arial"/>
                <w:color w:val="000000" w:themeColor="text1"/>
                <w:sz w:val="20"/>
                <w:szCs w:val="20"/>
              </w:rPr>
              <w:t>Facult</w:t>
            </w:r>
            <w:r w:rsidRPr="00D907E3">
              <w:rPr>
                <w:rFonts w:ascii="Arial" w:hAnsi="Arial" w:cs="Arial"/>
                <w:color w:val="000000" w:themeColor="text1"/>
                <w:sz w:val="20"/>
                <w:szCs w:val="20"/>
              </w:rPr>
              <w:t>y</w:t>
            </w:r>
            <w:r w:rsidR="00434F7F" w:rsidRPr="00D907E3">
              <w:rPr>
                <w:rFonts w:ascii="Arial" w:hAnsi="Arial" w:cs="Arial"/>
                <w:color w:val="000000" w:themeColor="text1"/>
                <w:sz w:val="20"/>
                <w:szCs w:val="20"/>
              </w:rPr>
              <w:t xml:space="preserve"> but will need to be allocated to UOAs</w:t>
            </w:r>
            <w:r w:rsidRPr="00D907E3">
              <w:rPr>
                <w:rFonts w:ascii="Arial" w:hAnsi="Arial" w:cs="Arial"/>
                <w:color w:val="000000" w:themeColor="text1"/>
                <w:sz w:val="20"/>
                <w:szCs w:val="20"/>
              </w:rPr>
              <w:t>.</w:t>
            </w:r>
            <w:r w:rsidR="00C57E3A" w:rsidRPr="00D907E3">
              <w:rPr>
                <w:rFonts w:ascii="Arial" w:hAnsi="Arial" w:cs="Arial"/>
                <w:color w:val="000000" w:themeColor="text1"/>
                <w:sz w:val="20"/>
                <w:szCs w:val="20"/>
              </w:rPr>
              <w:t xml:space="preserve"> </w:t>
            </w:r>
            <w:r w:rsidR="00BB5A90" w:rsidRPr="00D907E3">
              <w:rPr>
                <w:rFonts w:ascii="Arial" w:hAnsi="Arial" w:cs="Arial"/>
                <w:color w:val="000000" w:themeColor="text1"/>
                <w:sz w:val="20"/>
                <w:szCs w:val="20"/>
              </w:rPr>
              <w:t>The Committee then dis</w:t>
            </w:r>
            <w:r w:rsidRPr="00D907E3">
              <w:rPr>
                <w:rFonts w:ascii="Arial" w:hAnsi="Arial" w:cs="Arial"/>
                <w:color w:val="000000" w:themeColor="text1"/>
                <w:sz w:val="20"/>
                <w:szCs w:val="20"/>
              </w:rPr>
              <w:t>cussed clusters</w:t>
            </w:r>
            <w:r w:rsidR="00581601" w:rsidRPr="00D907E3">
              <w:rPr>
                <w:rFonts w:ascii="Arial" w:hAnsi="Arial" w:cs="Arial"/>
                <w:color w:val="000000" w:themeColor="text1"/>
                <w:sz w:val="20"/>
                <w:szCs w:val="20"/>
              </w:rPr>
              <w:t>, centres</w:t>
            </w:r>
            <w:r w:rsidR="009D4520" w:rsidRPr="00D907E3">
              <w:rPr>
                <w:rFonts w:ascii="Arial" w:hAnsi="Arial" w:cs="Arial"/>
                <w:color w:val="000000" w:themeColor="text1"/>
                <w:sz w:val="20"/>
                <w:szCs w:val="20"/>
              </w:rPr>
              <w:t xml:space="preserve"> and institutes and their relationship to Schools/Faculty.</w:t>
            </w:r>
          </w:p>
        </w:tc>
      </w:tr>
      <w:tr w:rsidR="006C1619" w:rsidRPr="006C1619" w:rsidTr="00A673FD">
        <w:tc>
          <w:tcPr>
            <w:tcW w:w="773" w:type="dxa"/>
          </w:tcPr>
          <w:p w:rsidR="00AC5F30" w:rsidRPr="00E54DAC" w:rsidRDefault="00AC5F30" w:rsidP="001000E6">
            <w:pPr>
              <w:tabs>
                <w:tab w:val="left" w:pos="1926"/>
              </w:tabs>
              <w:rPr>
                <w:rFonts w:ascii="Arial" w:hAnsi="Arial" w:cs="Arial"/>
                <w:b/>
                <w:sz w:val="20"/>
                <w:szCs w:val="20"/>
              </w:rPr>
            </w:pPr>
          </w:p>
        </w:tc>
        <w:tc>
          <w:tcPr>
            <w:tcW w:w="8469" w:type="dxa"/>
            <w:gridSpan w:val="2"/>
          </w:tcPr>
          <w:p w:rsidR="00AC5F30" w:rsidRPr="00D907E3" w:rsidRDefault="00AC5F30" w:rsidP="00581601">
            <w:pPr>
              <w:tabs>
                <w:tab w:val="left" w:pos="1926"/>
              </w:tabs>
              <w:jc w:val="left"/>
              <w:rPr>
                <w:rFonts w:ascii="Arial" w:hAnsi="Arial" w:cs="Arial"/>
                <w:color w:val="FF0000"/>
                <w:sz w:val="20"/>
                <w:szCs w:val="20"/>
              </w:rPr>
            </w:pPr>
          </w:p>
        </w:tc>
      </w:tr>
      <w:tr w:rsidR="006C1619" w:rsidRPr="006C1619" w:rsidTr="00A673FD">
        <w:tc>
          <w:tcPr>
            <w:tcW w:w="773" w:type="dxa"/>
          </w:tcPr>
          <w:p w:rsidR="00AC5F30" w:rsidRPr="00E54DAC" w:rsidRDefault="00434F7F" w:rsidP="001000E6">
            <w:pPr>
              <w:tabs>
                <w:tab w:val="left" w:pos="1926"/>
              </w:tabs>
              <w:rPr>
                <w:rFonts w:ascii="Arial" w:hAnsi="Arial" w:cs="Arial"/>
                <w:b/>
                <w:sz w:val="20"/>
                <w:szCs w:val="20"/>
              </w:rPr>
            </w:pPr>
            <w:r w:rsidRPr="00E54DAC">
              <w:rPr>
                <w:rFonts w:ascii="Arial" w:hAnsi="Arial" w:cs="Arial"/>
                <w:b/>
                <w:sz w:val="20"/>
                <w:szCs w:val="20"/>
              </w:rPr>
              <w:t>4</w:t>
            </w:r>
          </w:p>
        </w:tc>
        <w:tc>
          <w:tcPr>
            <w:tcW w:w="8469" w:type="dxa"/>
            <w:gridSpan w:val="2"/>
          </w:tcPr>
          <w:p w:rsidR="00AC5F30" w:rsidRPr="00D907E3" w:rsidRDefault="00434F7F" w:rsidP="00581601">
            <w:pPr>
              <w:tabs>
                <w:tab w:val="left" w:pos="1926"/>
              </w:tabs>
              <w:jc w:val="left"/>
              <w:rPr>
                <w:rFonts w:ascii="Arial" w:hAnsi="Arial" w:cs="Arial"/>
                <w:color w:val="000000" w:themeColor="text1"/>
                <w:sz w:val="20"/>
                <w:szCs w:val="20"/>
              </w:rPr>
            </w:pPr>
            <w:r w:rsidRPr="00D907E3">
              <w:rPr>
                <w:rFonts w:ascii="Arial" w:hAnsi="Arial" w:cs="Arial"/>
                <w:b/>
                <w:color w:val="000000" w:themeColor="text1"/>
                <w:sz w:val="20"/>
                <w:szCs w:val="20"/>
              </w:rPr>
              <w:t>URKEC MEMBERSHIP, FREQUENCY OF MEETINGS, ROLE OF UOAS</w:t>
            </w:r>
          </w:p>
        </w:tc>
      </w:tr>
      <w:tr w:rsidR="00E54DAC" w:rsidRPr="006C1619" w:rsidTr="00A673FD">
        <w:tc>
          <w:tcPr>
            <w:tcW w:w="773" w:type="dxa"/>
          </w:tcPr>
          <w:p w:rsidR="00E54DAC" w:rsidRPr="00E54DAC" w:rsidRDefault="00E54DAC" w:rsidP="001000E6">
            <w:pPr>
              <w:tabs>
                <w:tab w:val="left" w:pos="1926"/>
              </w:tabs>
              <w:rPr>
                <w:rFonts w:ascii="Arial" w:hAnsi="Arial" w:cs="Arial"/>
                <w:b/>
                <w:sz w:val="20"/>
                <w:szCs w:val="20"/>
              </w:rPr>
            </w:pPr>
          </w:p>
        </w:tc>
        <w:tc>
          <w:tcPr>
            <w:tcW w:w="8469" w:type="dxa"/>
            <w:gridSpan w:val="2"/>
          </w:tcPr>
          <w:p w:rsidR="00E54DAC" w:rsidRPr="00D907E3" w:rsidRDefault="00E54DAC" w:rsidP="00581601">
            <w:pPr>
              <w:tabs>
                <w:tab w:val="left" w:pos="1926"/>
              </w:tabs>
              <w:jc w:val="left"/>
              <w:rPr>
                <w:rFonts w:ascii="Arial" w:hAnsi="Arial" w:cs="Arial"/>
                <w:color w:val="000000" w:themeColor="text1"/>
                <w:sz w:val="20"/>
                <w:szCs w:val="20"/>
              </w:rPr>
            </w:pPr>
          </w:p>
        </w:tc>
      </w:tr>
      <w:tr w:rsidR="006C1619" w:rsidRPr="006C1619" w:rsidTr="00A673FD">
        <w:tc>
          <w:tcPr>
            <w:tcW w:w="773" w:type="dxa"/>
          </w:tcPr>
          <w:p w:rsidR="00AC5F30" w:rsidRPr="00E54DAC" w:rsidRDefault="00E54DAC" w:rsidP="001000E6">
            <w:pPr>
              <w:tabs>
                <w:tab w:val="left" w:pos="1926"/>
              </w:tabs>
              <w:rPr>
                <w:rFonts w:ascii="Arial" w:hAnsi="Arial" w:cs="Arial"/>
                <w:b/>
                <w:sz w:val="20"/>
                <w:szCs w:val="20"/>
              </w:rPr>
            </w:pPr>
            <w:r w:rsidRPr="00E54DAC">
              <w:rPr>
                <w:rFonts w:ascii="Arial" w:hAnsi="Arial" w:cs="Arial"/>
                <w:b/>
                <w:sz w:val="20"/>
                <w:szCs w:val="20"/>
              </w:rPr>
              <w:t>4.1</w:t>
            </w:r>
          </w:p>
        </w:tc>
        <w:tc>
          <w:tcPr>
            <w:tcW w:w="8469" w:type="dxa"/>
            <w:gridSpan w:val="2"/>
          </w:tcPr>
          <w:p w:rsidR="00AC5F30" w:rsidRPr="00D907E3" w:rsidRDefault="008C70E5" w:rsidP="00DD0359">
            <w:pPr>
              <w:tabs>
                <w:tab w:val="left" w:pos="1926"/>
              </w:tabs>
              <w:rPr>
                <w:rFonts w:ascii="Arial" w:hAnsi="Arial" w:cs="Arial"/>
                <w:color w:val="000000" w:themeColor="text1"/>
                <w:sz w:val="20"/>
                <w:szCs w:val="20"/>
              </w:rPr>
            </w:pPr>
            <w:r w:rsidRPr="00D907E3">
              <w:rPr>
                <w:rFonts w:ascii="Arial" w:hAnsi="Arial" w:cs="Arial"/>
                <w:color w:val="000000" w:themeColor="text1"/>
                <w:sz w:val="20"/>
                <w:szCs w:val="20"/>
              </w:rPr>
              <w:t xml:space="preserve">Prof </w:t>
            </w:r>
            <w:r w:rsidR="00C213C9" w:rsidRPr="00D907E3">
              <w:rPr>
                <w:rFonts w:ascii="Arial" w:hAnsi="Arial" w:cs="Arial"/>
                <w:color w:val="000000" w:themeColor="text1"/>
                <w:sz w:val="20"/>
                <w:szCs w:val="20"/>
              </w:rPr>
              <w:t xml:space="preserve">I </w:t>
            </w:r>
            <w:r w:rsidR="00434F7F" w:rsidRPr="00D907E3">
              <w:rPr>
                <w:rFonts w:ascii="Arial" w:hAnsi="Arial" w:cs="Arial"/>
                <w:color w:val="000000" w:themeColor="text1"/>
                <w:sz w:val="20"/>
                <w:szCs w:val="20"/>
              </w:rPr>
              <w:t>M</w:t>
            </w:r>
            <w:r w:rsidRPr="00D907E3">
              <w:rPr>
                <w:rFonts w:ascii="Arial" w:hAnsi="Arial" w:cs="Arial"/>
                <w:color w:val="000000" w:themeColor="text1"/>
                <w:sz w:val="20"/>
                <w:szCs w:val="20"/>
              </w:rPr>
              <w:t>acRury</w:t>
            </w:r>
            <w:r w:rsidR="00434F7F" w:rsidRPr="00D907E3">
              <w:rPr>
                <w:rFonts w:ascii="Arial" w:hAnsi="Arial" w:cs="Arial"/>
                <w:color w:val="000000" w:themeColor="text1"/>
                <w:sz w:val="20"/>
                <w:szCs w:val="20"/>
              </w:rPr>
              <w:t xml:space="preserve"> </w:t>
            </w:r>
            <w:r w:rsidR="00C213C9" w:rsidRPr="00D907E3">
              <w:rPr>
                <w:rFonts w:ascii="Arial" w:hAnsi="Arial" w:cs="Arial"/>
                <w:color w:val="000000" w:themeColor="text1"/>
                <w:sz w:val="20"/>
                <w:szCs w:val="20"/>
              </w:rPr>
              <w:t xml:space="preserve">presented a paper on URKEC membership, frequency of meetings and the role of UOAs. He </w:t>
            </w:r>
            <w:r w:rsidR="00434F7F" w:rsidRPr="00D907E3">
              <w:rPr>
                <w:rFonts w:ascii="Arial" w:hAnsi="Arial" w:cs="Arial"/>
                <w:color w:val="000000" w:themeColor="text1"/>
                <w:sz w:val="20"/>
                <w:szCs w:val="20"/>
              </w:rPr>
              <w:t xml:space="preserve">stated </w:t>
            </w:r>
            <w:r w:rsidR="00C213C9" w:rsidRPr="00D907E3">
              <w:rPr>
                <w:rFonts w:ascii="Arial" w:hAnsi="Arial" w:cs="Arial"/>
                <w:color w:val="000000" w:themeColor="text1"/>
                <w:sz w:val="20"/>
                <w:szCs w:val="20"/>
              </w:rPr>
              <w:t>the Committee has over 50 members a</w:t>
            </w:r>
            <w:r w:rsidR="00434F7F" w:rsidRPr="00D907E3">
              <w:rPr>
                <w:rFonts w:ascii="Arial" w:hAnsi="Arial" w:cs="Arial"/>
                <w:color w:val="000000" w:themeColor="text1"/>
                <w:sz w:val="20"/>
                <w:szCs w:val="20"/>
              </w:rPr>
              <w:t xml:space="preserve">nd </w:t>
            </w:r>
            <w:r w:rsidR="00F60951">
              <w:rPr>
                <w:rFonts w:ascii="Arial" w:hAnsi="Arial" w:cs="Arial"/>
                <w:color w:val="000000" w:themeColor="text1"/>
                <w:sz w:val="20"/>
                <w:szCs w:val="20"/>
              </w:rPr>
              <w:t>recommended it to be</w:t>
            </w:r>
            <w:r w:rsidRPr="00D907E3">
              <w:rPr>
                <w:rFonts w:ascii="Arial" w:hAnsi="Arial" w:cs="Arial"/>
                <w:color w:val="000000" w:themeColor="text1"/>
                <w:sz w:val="20"/>
                <w:szCs w:val="20"/>
              </w:rPr>
              <w:t xml:space="preserve"> </w:t>
            </w:r>
            <w:r w:rsidR="00C213C9" w:rsidRPr="00D907E3">
              <w:rPr>
                <w:rFonts w:ascii="Arial" w:hAnsi="Arial" w:cs="Arial"/>
                <w:color w:val="000000" w:themeColor="text1"/>
                <w:sz w:val="20"/>
                <w:szCs w:val="20"/>
              </w:rPr>
              <w:t>scale</w:t>
            </w:r>
            <w:r w:rsidR="00F60951">
              <w:rPr>
                <w:rFonts w:ascii="Arial" w:hAnsi="Arial" w:cs="Arial"/>
                <w:color w:val="000000" w:themeColor="text1"/>
                <w:sz w:val="20"/>
                <w:szCs w:val="20"/>
              </w:rPr>
              <w:t>d</w:t>
            </w:r>
            <w:r w:rsidRPr="00D907E3">
              <w:rPr>
                <w:rFonts w:ascii="Arial" w:hAnsi="Arial" w:cs="Arial"/>
                <w:color w:val="000000" w:themeColor="text1"/>
                <w:sz w:val="20"/>
                <w:szCs w:val="20"/>
              </w:rPr>
              <w:t xml:space="preserve"> down as</w:t>
            </w:r>
            <w:r w:rsidR="00434F7F" w:rsidRPr="00D907E3">
              <w:rPr>
                <w:rFonts w:ascii="Arial" w:hAnsi="Arial" w:cs="Arial"/>
                <w:color w:val="000000" w:themeColor="text1"/>
                <w:sz w:val="20"/>
                <w:szCs w:val="20"/>
              </w:rPr>
              <w:t xml:space="preserve"> the quality of debate, discussion and decision making has arguably </w:t>
            </w:r>
            <w:r w:rsidRPr="00D907E3">
              <w:rPr>
                <w:rFonts w:ascii="Arial" w:hAnsi="Arial" w:cs="Arial"/>
                <w:color w:val="000000" w:themeColor="text1"/>
                <w:sz w:val="20"/>
                <w:szCs w:val="20"/>
              </w:rPr>
              <w:t>decreased</w:t>
            </w:r>
            <w:r w:rsidR="00F60951">
              <w:rPr>
                <w:rFonts w:ascii="Arial" w:hAnsi="Arial" w:cs="Arial"/>
                <w:color w:val="000000" w:themeColor="text1"/>
                <w:sz w:val="20"/>
                <w:szCs w:val="20"/>
              </w:rPr>
              <w:t xml:space="preserve"> since the membership increased</w:t>
            </w:r>
            <w:r w:rsidR="00434F7F" w:rsidRPr="00D907E3">
              <w:rPr>
                <w:rFonts w:ascii="Arial" w:hAnsi="Arial" w:cs="Arial"/>
                <w:color w:val="000000" w:themeColor="text1"/>
                <w:sz w:val="20"/>
                <w:szCs w:val="20"/>
              </w:rPr>
              <w:t>.</w:t>
            </w:r>
            <w:r w:rsidR="00C57E3A" w:rsidRPr="00D907E3">
              <w:rPr>
                <w:rFonts w:ascii="Arial" w:hAnsi="Arial" w:cs="Arial"/>
                <w:color w:val="000000" w:themeColor="text1"/>
                <w:sz w:val="20"/>
                <w:szCs w:val="20"/>
              </w:rPr>
              <w:t xml:space="preserve"> </w:t>
            </w:r>
            <w:r w:rsidR="00434F7F" w:rsidRPr="00D907E3">
              <w:rPr>
                <w:rFonts w:ascii="Arial" w:hAnsi="Arial" w:cs="Arial"/>
                <w:color w:val="000000" w:themeColor="text1"/>
                <w:sz w:val="20"/>
                <w:szCs w:val="20"/>
              </w:rPr>
              <w:t>The proposal</w:t>
            </w:r>
            <w:r w:rsidR="00F60951">
              <w:rPr>
                <w:rFonts w:ascii="Arial" w:hAnsi="Arial" w:cs="Arial"/>
                <w:color w:val="000000" w:themeColor="text1"/>
                <w:sz w:val="20"/>
                <w:szCs w:val="20"/>
              </w:rPr>
              <w:t xml:space="preserve"> is for URKEC to be reduced to c.</w:t>
            </w:r>
            <w:r w:rsidR="00434F7F" w:rsidRPr="00D907E3">
              <w:rPr>
                <w:rFonts w:ascii="Arial" w:hAnsi="Arial" w:cs="Arial"/>
                <w:color w:val="000000" w:themeColor="text1"/>
                <w:sz w:val="20"/>
                <w:szCs w:val="20"/>
              </w:rPr>
              <w:t>20 p</w:t>
            </w:r>
            <w:r w:rsidR="00EA73FA">
              <w:rPr>
                <w:rFonts w:ascii="Arial" w:hAnsi="Arial" w:cs="Arial"/>
                <w:color w:val="000000" w:themeColor="text1"/>
                <w:sz w:val="20"/>
                <w:szCs w:val="20"/>
              </w:rPr>
              <w:t xml:space="preserve">eople and meet less frequently (3 times per year).  These meetings </w:t>
            </w:r>
            <w:r w:rsidR="00F60951">
              <w:rPr>
                <w:rFonts w:ascii="Arial" w:hAnsi="Arial" w:cs="Arial"/>
                <w:color w:val="000000" w:themeColor="text1"/>
                <w:sz w:val="20"/>
                <w:szCs w:val="20"/>
              </w:rPr>
              <w:t>would be inter</w:t>
            </w:r>
            <w:r w:rsidR="00434F7F" w:rsidRPr="00D907E3">
              <w:rPr>
                <w:rFonts w:ascii="Arial" w:hAnsi="Arial" w:cs="Arial"/>
                <w:color w:val="000000" w:themeColor="text1"/>
                <w:sz w:val="20"/>
                <w:szCs w:val="20"/>
              </w:rPr>
              <w:t>sp</w:t>
            </w:r>
            <w:r w:rsidR="00C213C9" w:rsidRPr="00D907E3">
              <w:rPr>
                <w:rFonts w:ascii="Arial" w:hAnsi="Arial" w:cs="Arial"/>
                <w:color w:val="000000" w:themeColor="text1"/>
                <w:sz w:val="20"/>
                <w:szCs w:val="20"/>
              </w:rPr>
              <w:t>ersed with meetings of UOA</w:t>
            </w:r>
            <w:r w:rsidR="00434F7F" w:rsidRPr="00D907E3">
              <w:rPr>
                <w:rFonts w:ascii="Arial" w:hAnsi="Arial" w:cs="Arial"/>
                <w:color w:val="000000" w:themeColor="text1"/>
                <w:sz w:val="20"/>
                <w:szCs w:val="20"/>
              </w:rPr>
              <w:t xml:space="preserve"> </w:t>
            </w:r>
            <w:r w:rsidR="00F60951">
              <w:rPr>
                <w:rFonts w:ascii="Arial" w:hAnsi="Arial" w:cs="Arial"/>
                <w:color w:val="000000" w:themeColor="text1"/>
                <w:sz w:val="20"/>
                <w:szCs w:val="20"/>
              </w:rPr>
              <w:t>leaders,</w:t>
            </w:r>
            <w:r w:rsidR="00C213C9" w:rsidRPr="00D907E3">
              <w:rPr>
                <w:rFonts w:ascii="Arial" w:hAnsi="Arial" w:cs="Arial"/>
                <w:color w:val="000000" w:themeColor="text1"/>
                <w:sz w:val="20"/>
                <w:szCs w:val="20"/>
              </w:rPr>
              <w:t xml:space="preserve"> </w:t>
            </w:r>
            <w:r w:rsidR="00EA73FA">
              <w:rPr>
                <w:rFonts w:ascii="Arial" w:hAnsi="Arial" w:cs="Arial"/>
                <w:color w:val="000000" w:themeColor="text1"/>
                <w:sz w:val="20"/>
                <w:szCs w:val="20"/>
              </w:rPr>
              <w:t xml:space="preserve">Theme Leaders and </w:t>
            </w:r>
            <w:r w:rsidR="00C213C9" w:rsidRPr="00D907E3">
              <w:rPr>
                <w:rFonts w:ascii="Arial" w:hAnsi="Arial" w:cs="Arial"/>
                <w:color w:val="000000" w:themeColor="text1"/>
                <w:sz w:val="20"/>
                <w:szCs w:val="20"/>
              </w:rPr>
              <w:t>HEIF leaders</w:t>
            </w:r>
            <w:r w:rsidR="00F60951">
              <w:rPr>
                <w:rFonts w:ascii="Arial" w:hAnsi="Arial" w:cs="Arial"/>
                <w:color w:val="000000" w:themeColor="text1"/>
                <w:sz w:val="20"/>
                <w:szCs w:val="20"/>
              </w:rPr>
              <w:t xml:space="preserve"> and other working groups as required,</w:t>
            </w:r>
            <w:r w:rsidR="00BB5A90" w:rsidRPr="00D907E3">
              <w:rPr>
                <w:rFonts w:ascii="Arial" w:hAnsi="Arial" w:cs="Arial"/>
                <w:color w:val="000000" w:themeColor="text1"/>
                <w:sz w:val="20"/>
                <w:szCs w:val="20"/>
              </w:rPr>
              <w:t xml:space="preserve"> with some groups </w:t>
            </w:r>
            <w:r w:rsidR="00434F7F" w:rsidRPr="00D907E3">
              <w:rPr>
                <w:rFonts w:ascii="Arial" w:hAnsi="Arial" w:cs="Arial"/>
                <w:color w:val="000000" w:themeColor="text1"/>
                <w:sz w:val="20"/>
                <w:szCs w:val="20"/>
              </w:rPr>
              <w:t>meet</w:t>
            </w:r>
            <w:r w:rsidR="00BB5A90" w:rsidRPr="00D907E3">
              <w:rPr>
                <w:rFonts w:ascii="Arial" w:hAnsi="Arial" w:cs="Arial"/>
                <w:color w:val="000000" w:themeColor="text1"/>
                <w:sz w:val="20"/>
                <w:szCs w:val="20"/>
              </w:rPr>
              <w:t>ing</w:t>
            </w:r>
            <w:r w:rsidR="00434F7F" w:rsidRPr="00D907E3">
              <w:rPr>
                <w:rFonts w:ascii="Arial" w:hAnsi="Arial" w:cs="Arial"/>
                <w:color w:val="000000" w:themeColor="text1"/>
                <w:sz w:val="20"/>
                <w:szCs w:val="20"/>
              </w:rPr>
              <w:t xml:space="preserve"> more frequently than others.</w:t>
            </w:r>
          </w:p>
        </w:tc>
      </w:tr>
      <w:tr w:rsidR="00434F7F" w:rsidRPr="006C1619" w:rsidTr="00A673FD">
        <w:tc>
          <w:tcPr>
            <w:tcW w:w="773" w:type="dxa"/>
          </w:tcPr>
          <w:p w:rsidR="00434F7F" w:rsidRPr="00E54DAC" w:rsidRDefault="00434F7F" w:rsidP="001000E6">
            <w:pPr>
              <w:tabs>
                <w:tab w:val="left" w:pos="1926"/>
              </w:tabs>
              <w:rPr>
                <w:rFonts w:ascii="Arial" w:hAnsi="Arial" w:cs="Arial"/>
                <w:b/>
                <w:sz w:val="20"/>
                <w:szCs w:val="20"/>
              </w:rPr>
            </w:pPr>
          </w:p>
        </w:tc>
        <w:tc>
          <w:tcPr>
            <w:tcW w:w="8469" w:type="dxa"/>
            <w:gridSpan w:val="2"/>
          </w:tcPr>
          <w:p w:rsidR="00434F7F" w:rsidRPr="00434F7F" w:rsidRDefault="00434F7F" w:rsidP="00581601">
            <w:pPr>
              <w:tabs>
                <w:tab w:val="left" w:pos="1926"/>
              </w:tabs>
              <w:jc w:val="left"/>
              <w:rPr>
                <w:rFonts w:ascii="Arial" w:hAnsi="Arial" w:cs="Arial"/>
                <w:color w:val="000000" w:themeColor="text1"/>
                <w:sz w:val="20"/>
                <w:szCs w:val="20"/>
              </w:rPr>
            </w:pPr>
          </w:p>
        </w:tc>
      </w:tr>
      <w:tr w:rsidR="00434F7F" w:rsidRPr="006C1619" w:rsidTr="00A673FD">
        <w:tc>
          <w:tcPr>
            <w:tcW w:w="773" w:type="dxa"/>
          </w:tcPr>
          <w:p w:rsidR="00434F7F" w:rsidRPr="00E54DAC" w:rsidRDefault="00E54DAC" w:rsidP="001000E6">
            <w:pPr>
              <w:tabs>
                <w:tab w:val="left" w:pos="1926"/>
              </w:tabs>
              <w:rPr>
                <w:rFonts w:ascii="Arial" w:hAnsi="Arial" w:cs="Arial"/>
                <w:b/>
                <w:sz w:val="20"/>
                <w:szCs w:val="20"/>
              </w:rPr>
            </w:pPr>
            <w:r>
              <w:rPr>
                <w:rFonts w:ascii="Arial" w:hAnsi="Arial" w:cs="Arial"/>
                <w:b/>
                <w:sz w:val="20"/>
                <w:szCs w:val="20"/>
              </w:rPr>
              <w:t>4.2</w:t>
            </w:r>
          </w:p>
        </w:tc>
        <w:tc>
          <w:tcPr>
            <w:tcW w:w="8469" w:type="dxa"/>
            <w:gridSpan w:val="2"/>
          </w:tcPr>
          <w:p w:rsidR="00434F7F" w:rsidRPr="00434F7F" w:rsidRDefault="008C70E5" w:rsidP="00DD0359">
            <w:pPr>
              <w:tabs>
                <w:tab w:val="left" w:pos="1926"/>
              </w:tabs>
              <w:rPr>
                <w:rFonts w:ascii="Arial" w:hAnsi="Arial" w:cs="Arial"/>
                <w:color w:val="000000" w:themeColor="text1"/>
                <w:sz w:val="20"/>
                <w:szCs w:val="20"/>
              </w:rPr>
            </w:pPr>
            <w:r>
              <w:rPr>
                <w:rFonts w:ascii="Arial" w:hAnsi="Arial" w:cs="Arial"/>
                <w:color w:val="000000" w:themeColor="text1"/>
                <w:sz w:val="20"/>
                <w:szCs w:val="20"/>
              </w:rPr>
              <w:t xml:space="preserve">Prof </w:t>
            </w:r>
            <w:r w:rsidR="001817E0">
              <w:rPr>
                <w:rFonts w:ascii="Arial" w:hAnsi="Arial" w:cs="Arial"/>
                <w:color w:val="000000" w:themeColor="text1"/>
                <w:sz w:val="20"/>
                <w:szCs w:val="20"/>
              </w:rPr>
              <w:t xml:space="preserve">J </w:t>
            </w:r>
            <w:r w:rsidR="00434F7F" w:rsidRPr="00434F7F">
              <w:rPr>
                <w:rFonts w:ascii="Arial" w:hAnsi="Arial" w:cs="Arial"/>
                <w:color w:val="000000" w:themeColor="text1"/>
                <w:sz w:val="20"/>
                <w:szCs w:val="20"/>
              </w:rPr>
              <w:t>F</w:t>
            </w:r>
            <w:r>
              <w:rPr>
                <w:rFonts w:ascii="Arial" w:hAnsi="Arial" w:cs="Arial"/>
                <w:color w:val="000000" w:themeColor="text1"/>
                <w:sz w:val="20"/>
                <w:szCs w:val="20"/>
              </w:rPr>
              <w:t>letcher</w:t>
            </w:r>
            <w:r w:rsidR="00434F7F" w:rsidRPr="00434F7F">
              <w:rPr>
                <w:rFonts w:ascii="Arial" w:hAnsi="Arial" w:cs="Arial"/>
                <w:color w:val="000000" w:themeColor="text1"/>
                <w:sz w:val="20"/>
                <w:szCs w:val="20"/>
              </w:rPr>
              <w:t xml:space="preserve"> noted that</w:t>
            </w:r>
            <w:r w:rsidR="001817E0">
              <w:rPr>
                <w:rFonts w:ascii="Arial" w:hAnsi="Arial" w:cs="Arial"/>
                <w:color w:val="000000" w:themeColor="text1"/>
                <w:sz w:val="20"/>
                <w:szCs w:val="20"/>
              </w:rPr>
              <w:t xml:space="preserve"> research</w:t>
            </w:r>
            <w:r w:rsidR="00434F7F" w:rsidRPr="00434F7F">
              <w:rPr>
                <w:rFonts w:ascii="Arial" w:hAnsi="Arial" w:cs="Arial"/>
                <w:color w:val="000000" w:themeColor="text1"/>
                <w:sz w:val="20"/>
                <w:szCs w:val="20"/>
              </w:rPr>
              <w:t xml:space="preserve"> theme language is currently obscure and doesn’t resonate to </w:t>
            </w:r>
            <w:r w:rsidR="001817E0">
              <w:rPr>
                <w:rFonts w:ascii="Arial" w:hAnsi="Arial" w:cs="Arial"/>
                <w:color w:val="000000" w:themeColor="text1"/>
                <w:sz w:val="20"/>
                <w:szCs w:val="20"/>
              </w:rPr>
              <w:t xml:space="preserve">the </w:t>
            </w:r>
            <w:r w:rsidR="00434F7F" w:rsidRPr="00434F7F">
              <w:rPr>
                <w:rFonts w:ascii="Arial" w:hAnsi="Arial" w:cs="Arial"/>
                <w:color w:val="000000" w:themeColor="text1"/>
                <w:sz w:val="20"/>
                <w:szCs w:val="20"/>
              </w:rPr>
              <w:t>comm</w:t>
            </w:r>
            <w:r w:rsidR="002777D0">
              <w:rPr>
                <w:rFonts w:ascii="Arial" w:hAnsi="Arial" w:cs="Arial"/>
                <w:color w:val="000000" w:themeColor="text1"/>
                <w:sz w:val="20"/>
                <w:szCs w:val="20"/>
              </w:rPr>
              <w:t>unity, business or academics.</w:t>
            </w:r>
            <w:r w:rsidR="00C57E3A">
              <w:rPr>
                <w:rFonts w:ascii="Arial" w:hAnsi="Arial" w:cs="Arial"/>
                <w:color w:val="000000" w:themeColor="text1"/>
                <w:sz w:val="20"/>
                <w:szCs w:val="20"/>
              </w:rPr>
              <w:t xml:space="preserve"> </w:t>
            </w:r>
            <w:r w:rsidR="00D15574">
              <w:rPr>
                <w:rFonts w:ascii="Arial" w:hAnsi="Arial" w:cs="Arial"/>
                <w:color w:val="000000" w:themeColor="text1"/>
                <w:sz w:val="20"/>
                <w:szCs w:val="20"/>
              </w:rPr>
              <w:t>He</w:t>
            </w:r>
            <w:r w:rsidR="00434F7F" w:rsidRPr="00434F7F">
              <w:rPr>
                <w:rFonts w:ascii="Arial" w:hAnsi="Arial" w:cs="Arial"/>
                <w:color w:val="000000" w:themeColor="text1"/>
                <w:sz w:val="20"/>
                <w:szCs w:val="20"/>
              </w:rPr>
              <w:t xml:space="preserve"> noted that </w:t>
            </w:r>
            <w:r w:rsidR="00BB5A90">
              <w:rPr>
                <w:rFonts w:ascii="Arial" w:hAnsi="Arial" w:cs="Arial"/>
                <w:color w:val="000000" w:themeColor="text1"/>
                <w:sz w:val="20"/>
                <w:szCs w:val="20"/>
              </w:rPr>
              <w:t>this needs works to ensure people are engaged</w:t>
            </w:r>
            <w:r w:rsidR="00F60951">
              <w:rPr>
                <w:rFonts w:ascii="Arial" w:hAnsi="Arial" w:cs="Arial"/>
                <w:color w:val="000000" w:themeColor="text1"/>
                <w:sz w:val="20"/>
                <w:szCs w:val="20"/>
              </w:rPr>
              <w:t xml:space="preserve"> and confirmed the research themes</w:t>
            </w:r>
            <w:r w:rsidR="00EA73FA">
              <w:rPr>
                <w:rFonts w:ascii="Arial" w:hAnsi="Arial" w:cs="Arial"/>
                <w:color w:val="000000" w:themeColor="text1"/>
                <w:sz w:val="20"/>
                <w:szCs w:val="20"/>
              </w:rPr>
              <w:t xml:space="preserve"> will be subject to review</w:t>
            </w:r>
            <w:r w:rsidR="00F60951">
              <w:rPr>
                <w:rFonts w:ascii="Arial" w:hAnsi="Arial" w:cs="Arial"/>
                <w:color w:val="000000" w:themeColor="text1"/>
                <w:sz w:val="20"/>
                <w:szCs w:val="20"/>
              </w:rPr>
              <w:t xml:space="preserve"> in June 2014</w:t>
            </w:r>
            <w:r w:rsidR="00BB5A90">
              <w:rPr>
                <w:rFonts w:ascii="Arial" w:hAnsi="Arial" w:cs="Arial"/>
                <w:color w:val="000000" w:themeColor="text1"/>
                <w:sz w:val="20"/>
                <w:szCs w:val="20"/>
              </w:rPr>
              <w:t>.</w:t>
            </w:r>
          </w:p>
        </w:tc>
      </w:tr>
      <w:tr w:rsidR="006C1619" w:rsidRPr="006C1619" w:rsidTr="00A673FD">
        <w:tc>
          <w:tcPr>
            <w:tcW w:w="773" w:type="dxa"/>
          </w:tcPr>
          <w:p w:rsidR="00AC5F30" w:rsidRPr="00E54DAC" w:rsidRDefault="00AC5F30" w:rsidP="001000E6">
            <w:pPr>
              <w:tabs>
                <w:tab w:val="left" w:pos="1926"/>
              </w:tabs>
              <w:rPr>
                <w:rFonts w:ascii="Arial" w:hAnsi="Arial" w:cs="Arial"/>
                <w:b/>
                <w:sz w:val="20"/>
                <w:szCs w:val="20"/>
              </w:rPr>
            </w:pPr>
          </w:p>
        </w:tc>
        <w:tc>
          <w:tcPr>
            <w:tcW w:w="8469" w:type="dxa"/>
            <w:gridSpan w:val="2"/>
          </w:tcPr>
          <w:p w:rsidR="00AC5F30" w:rsidRPr="006C1619" w:rsidRDefault="00AC5F30" w:rsidP="00581601">
            <w:pPr>
              <w:tabs>
                <w:tab w:val="left" w:pos="1926"/>
              </w:tabs>
              <w:jc w:val="left"/>
              <w:rPr>
                <w:rFonts w:ascii="Arial" w:hAnsi="Arial" w:cs="Arial"/>
                <w:color w:val="FF0000"/>
                <w:sz w:val="20"/>
                <w:szCs w:val="20"/>
              </w:rPr>
            </w:pPr>
          </w:p>
        </w:tc>
      </w:tr>
      <w:tr w:rsidR="006C1619" w:rsidRPr="006C1619" w:rsidTr="00A673FD">
        <w:tc>
          <w:tcPr>
            <w:tcW w:w="773" w:type="dxa"/>
          </w:tcPr>
          <w:p w:rsidR="00AC5F30" w:rsidRPr="00E54DAC" w:rsidRDefault="00E54DAC" w:rsidP="001000E6">
            <w:pPr>
              <w:tabs>
                <w:tab w:val="left" w:pos="1926"/>
              </w:tabs>
              <w:rPr>
                <w:rFonts w:ascii="Arial" w:hAnsi="Arial" w:cs="Arial"/>
                <w:b/>
                <w:sz w:val="20"/>
                <w:szCs w:val="20"/>
              </w:rPr>
            </w:pPr>
            <w:r>
              <w:rPr>
                <w:rFonts w:ascii="Arial" w:hAnsi="Arial" w:cs="Arial"/>
                <w:b/>
                <w:sz w:val="20"/>
                <w:szCs w:val="20"/>
              </w:rPr>
              <w:t>5</w:t>
            </w:r>
          </w:p>
        </w:tc>
        <w:tc>
          <w:tcPr>
            <w:tcW w:w="8469" w:type="dxa"/>
            <w:gridSpan w:val="2"/>
          </w:tcPr>
          <w:p w:rsidR="00AC5F30" w:rsidRPr="00434F7F" w:rsidRDefault="00434F7F" w:rsidP="00581601">
            <w:pPr>
              <w:tabs>
                <w:tab w:val="left" w:pos="1926"/>
              </w:tabs>
              <w:jc w:val="left"/>
              <w:rPr>
                <w:rFonts w:ascii="Arial" w:hAnsi="Arial" w:cs="Arial"/>
                <w:color w:val="000000" w:themeColor="text1"/>
                <w:sz w:val="20"/>
                <w:szCs w:val="20"/>
              </w:rPr>
            </w:pPr>
            <w:r w:rsidRPr="00434F7F">
              <w:rPr>
                <w:rFonts w:ascii="Arial" w:hAnsi="Arial" w:cs="Arial"/>
                <w:b/>
                <w:color w:val="000000" w:themeColor="text1"/>
                <w:sz w:val="20"/>
                <w:szCs w:val="20"/>
              </w:rPr>
              <w:t>HIGHER EDUCATION INNOVATION FUND (HEIF)</w:t>
            </w:r>
          </w:p>
        </w:tc>
      </w:tr>
      <w:tr w:rsidR="00E54DAC" w:rsidRPr="006C1619" w:rsidTr="00A673FD">
        <w:tc>
          <w:tcPr>
            <w:tcW w:w="773" w:type="dxa"/>
          </w:tcPr>
          <w:p w:rsidR="00E54DAC" w:rsidRPr="00E54DAC" w:rsidRDefault="00E54DAC" w:rsidP="001000E6">
            <w:pPr>
              <w:tabs>
                <w:tab w:val="left" w:pos="1926"/>
              </w:tabs>
              <w:rPr>
                <w:rFonts w:ascii="Arial" w:hAnsi="Arial" w:cs="Arial"/>
                <w:b/>
                <w:sz w:val="20"/>
                <w:szCs w:val="20"/>
              </w:rPr>
            </w:pPr>
          </w:p>
        </w:tc>
        <w:tc>
          <w:tcPr>
            <w:tcW w:w="8469" w:type="dxa"/>
            <w:gridSpan w:val="2"/>
          </w:tcPr>
          <w:p w:rsidR="00E54DAC" w:rsidRDefault="00E54DAC" w:rsidP="00581601">
            <w:pPr>
              <w:tabs>
                <w:tab w:val="left" w:pos="1926"/>
              </w:tabs>
              <w:jc w:val="left"/>
              <w:rPr>
                <w:rFonts w:ascii="Arial" w:hAnsi="Arial" w:cs="Arial"/>
                <w:color w:val="000000" w:themeColor="text1"/>
                <w:sz w:val="20"/>
                <w:szCs w:val="20"/>
              </w:rPr>
            </w:pPr>
          </w:p>
        </w:tc>
      </w:tr>
      <w:tr w:rsidR="006C1619" w:rsidRPr="006C1619" w:rsidTr="00A673FD">
        <w:tc>
          <w:tcPr>
            <w:tcW w:w="773" w:type="dxa"/>
          </w:tcPr>
          <w:p w:rsidR="00AC5F30" w:rsidRPr="00E54DAC" w:rsidRDefault="00E54DAC" w:rsidP="001000E6">
            <w:pPr>
              <w:tabs>
                <w:tab w:val="left" w:pos="1926"/>
              </w:tabs>
              <w:rPr>
                <w:rFonts w:ascii="Arial" w:hAnsi="Arial" w:cs="Arial"/>
                <w:b/>
                <w:sz w:val="20"/>
                <w:szCs w:val="20"/>
              </w:rPr>
            </w:pPr>
            <w:r>
              <w:rPr>
                <w:rFonts w:ascii="Arial" w:hAnsi="Arial" w:cs="Arial"/>
                <w:b/>
                <w:sz w:val="20"/>
                <w:szCs w:val="20"/>
              </w:rPr>
              <w:t>5.1</w:t>
            </w:r>
          </w:p>
        </w:tc>
        <w:tc>
          <w:tcPr>
            <w:tcW w:w="8469" w:type="dxa"/>
            <w:gridSpan w:val="2"/>
          </w:tcPr>
          <w:p w:rsidR="00AC5F30" w:rsidRPr="006C1619" w:rsidRDefault="002777D0" w:rsidP="00DD0359">
            <w:pPr>
              <w:tabs>
                <w:tab w:val="left" w:pos="1926"/>
              </w:tabs>
              <w:rPr>
                <w:rFonts w:ascii="Arial" w:hAnsi="Arial" w:cs="Arial"/>
                <w:color w:val="FF0000"/>
                <w:sz w:val="20"/>
                <w:szCs w:val="20"/>
              </w:rPr>
            </w:pPr>
            <w:r>
              <w:rPr>
                <w:rFonts w:ascii="Arial" w:hAnsi="Arial" w:cs="Arial"/>
                <w:color w:val="000000" w:themeColor="text1"/>
                <w:sz w:val="20"/>
                <w:szCs w:val="20"/>
              </w:rPr>
              <w:t>Prof</w:t>
            </w:r>
            <w:r w:rsidR="008B4C82">
              <w:rPr>
                <w:rFonts w:ascii="Arial" w:hAnsi="Arial" w:cs="Arial"/>
                <w:color w:val="000000" w:themeColor="text1"/>
                <w:sz w:val="20"/>
                <w:szCs w:val="20"/>
              </w:rPr>
              <w:t xml:space="preserve"> A</w:t>
            </w:r>
            <w:r>
              <w:rPr>
                <w:rFonts w:ascii="Arial" w:hAnsi="Arial" w:cs="Arial"/>
                <w:color w:val="000000" w:themeColor="text1"/>
                <w:sz w:val="20"/>
                <w:szCs w:val="20"/>
              </w:rPr>
              <w:t xml:space="preserve"> </w:t>
            </w:r>
            <w:r w:rsidR="00434F7F" w:rsidRPr="00434F7F">
              <w:rPr>
                <w:rFonts w:ascii="Arial" w:hAnsi="Arial" w:cs="Arial"/>
                <w:color w:val="000000" w:themeColor="text1"/>
                <w:sz w:val="20"/>
                <w:szCs w:val="20"/>
              </w:rPr>
              <w:t>I</w:t>
            </w:r>
            <w:r>
              <w:rPr>
                <w:rFonts w:ascii="Arial" w:hAnsi="Arial" w:cs="Arial"/>
                <w:color w:val="000000" w:themeColor="text1"/>
                <w:sz w:val="20"/>
                <w:szCs w:val="20"/>
              </w:rPr>
              <w:t>nnes</w:t>
            </w:r>
            <w:r w:rsidR="008B4C82">
              <w:rPr>
                <w:rFonts w:ascii="Arial" w:hAnsi="Arial" w:cs="Arial"/>
                <w:color w:val="000000" w:themeColor="text1"/>
                <w:sz w:val="20"/>
                <w:szCs w:val="20"/>
              </w:rPr>
              <w:t xml:space="preserve"> reported that BUDI is </w:t>
            </w:r>
            <w:r w:rsidR="00F60951">
              <w:rPr>
                <w:rFonts w:ascii="Arial" w:hAnsi="Arial" w:cs="Arial"/>
                <w:color w:val="000000" w:themeColor="text1"/>
                <w:sz w:val="20"/>
                <w:szCs w:val="20"/>
              </w:rPr>
              <w:t>achieving the milestones set out in the business plan and</w:t>
            </w:r>
            <w:r w:rsidR="00434F7F" w:rsidRPr="00434F7F">
              <w:rPr>
                <w:rFonts w:ascii="Arial" w:hAnsi="Arial" w:cs="Arial"/>
                <w:color w:val="000000" w:themeColor="text1"/>
                <w:sz w:val="20"/>
                <w:szCs w:val="20"/>
              </w:rPr>
              <w:t xml:space="preserve"> has so far exceeded</w:t>
            </w:r>
            <w:r w:rsidR="00F60951">
              <w:rPr>
                <w:rFonts w:ascii="Arial" w:hAnsi="Arial" w:cs="Arial"/>
                <w:color w:val="000000" w:themeColor="text1"/>
                <w:sz w:val="20"/>
                <w:szCs w:val="20"/>
              </w:rPr>
              <w:t xml:space="preserve"> income</w:t>
            </w:r>
            <w:r w:rsidR="00434F7F" w:rsidRPr="00434F7F">
              <w:rPr>
                <w:rFonts w:ascii="Arial" w:hAnsi="Arial" w:cs="Arial"/>
                <w:color w:val="000000" w:themeColor="text1"/>
                <w:sz w:val="20"/>
                <w:szCs w:val="20"/>
              </w:rPr>
              <w:t xml:space="preserve"> targets.</w:t>
            </w:r>
            <w:r w:rsidR="00C57E3A">
              <w:rPr>
                <w:rFonts w:ascii="Arial" w:hAnsi="Arial" w:cs="Arial"/>
                <w:color w:val="000000" w:themeColor="text1"/>
                <w:sz w:val="20"/>
                <w:szCs w:val="20"/>
              </w:rPr>
              <w:t xml:space="preserve"> </w:t>
            </w:r>
            <w:r w:rsidR="00434F7F" w:rsidRPr="00434F7F">
              <w:rPr>
                <w:rFonts w:ascii="Arial" w:hAnsi="Arial" w:cs="Arial"/>
                <w:color w:val="000000" w:themeColor="text1"/>
                <w:sz w:val="20"/>
                <w:szCs w:val="20"/>
              </w:rPr>
              <w:t xml:space="preserve">Their </w:t>
            </w:r>
            <w:r w:rsidR="00F60951">
              <w:rPr>
                <w:rFonts w:ascii="Arial" w:hAnsi="Arial" w:cs="Arial"/>
                <w:color w:val="000000" w:themeColor="text1"/>
                <w:sz w:val="20"/>
                <w:szCs w:val="20"/>
              </w:rPr>
              <w:t>main concern is that BUDI</w:t>
            </w:r>
            <w:r w:rsidR="00434F7F" w:rsidRPr="00434F7F">
              <w:rPr>
                <w:rFonts w:ascii="Arial" w:hAnsi="Arial" w:cs="Arial"/>
                <w:color w:val="000000" w:themeColor="text1"/>
                <w:sz w:val="20"/>
                <w:szCs w:val="20"/>
              </w:rPr>
              <w:t xml:space="preserve"> has staff on </w:t>
            </w:r>
            <w:r w:rsidR="00F60951">
              <w:rPr>
                <w:rFonts w:ascii="Arial" w:hAnsi="Arial" w:cs="Arial"/>
                <w:color w:val="000000" w:themeColor="text1"/>
                <w:sz w:val="20"/>
                <w:szCs w:val="20"/>
              </w:rPr>
              <w:t>temporary</w:t>
            </w:r>
            <w:r w:rsidR="00434F7F" w:rsidRPr="00434F7F">
              <w:rPr>
                <w:rFonts w:ascii="Arial" w:hAnsi="Arial" w:cs="Arial"/>
                <w:color w:val="000000" w:themeColor="text1"/>
                <w:sz w:val="20"/>
                <w:szCs w:val="20"/>
              </w:rPr>
              <w:t xml:space="preserve"> contracts about to end in September, though they are addressing this.</w:t>
            </w:r>
            <w:r w:rsidR="00C57E3A">
              <w:rPr>
                <w:rFonts w:ascii="Arial" w:hAnsi="Arial" w:cs="Arial"/>
                <w:color w:val="000000" w:themeColor="text1"/>
                <w:sz w:val="20"/>
                <w:szCs w:val="20"/>
              </w:rPr>
              <w:t xml:space="preserve"> </w:t>
            </w:r>
          </w:p>
        </w:tc>
      </w:tr>
      <w:tr w:rsidR="00434F7F" w:rsidRPr="006C1619" w:rsidTr="00A673FD">
        <w:tc>
          <w:tcPr>
            <w:tcW w:w="773" w:type="dxa"/>
          </w:tcPr>
          <w:p w:rsidR="00434F7F" w:rsidRPr="00E54DAC" w:rsidRDefault="00434F7F" w:rsidP="001000E6">
            <w:pPr>
              <w:tabs>
                <w:tab w:val="left" w:pos="1926"/>
              </w:tabs>
              <w:rPr>
                <w:rFonts w:ascii="Arial" w:hAnsi="Arial" w:cs="Arial"/>
                <w:b/>
                <w:sz w:val="20"/>
                <w:szCs w:val="20"/>
              </w:rPr>
            </w:pPr>
          </w:p>
        </w:tc>
        <w:tc>
          <w:tcPr>
            <w:tcW w:w="8469" w:type="dxa"/>
            <w:gridSpan w:val="2"/>
          </w:tcPr>
          <w:p w:rsidR="00434F7F" w:rsidRPr="006C1619" w:rsidRDefault="00434F7F" w:rsidP="00581601">
            <w:pPr>
              <w:tabs>
                <w:tab w:val="left" w:pos="1926"/>
              </w:tabs>
              <w:jc w:val="left"/>
              <w:rPr>
                <w:rFonts w:ascii="Arial" w:hAnsi="Arial" w:cs="Arial"/>
                <w:color w:val="FF0000"/>
                <w:sz w:val="20"/>
                <w:szCs w:val="20"/>
              </w:rPr>
            </w:pPr>
          </w:p>
        </w:tc>
      </w:tr>
      <w:tr w:rsidR="00434F7F" w:rsidRPr="006C1619" w:rsidTr="00A673FD">
        <w:tc>
          <w:tcPr>
            <w:tcW w:w="773" w:type="dxa"/>
          </w:tcPr>
          <w:p w:rsidR="00434F7F" w:rsidRPr="00E54DAC" w:rsidRDefault="00E54DAC" w:rsidP="001000E6">
            <w:pPr>
              <w:tabs>
                <w:tab w:val="left" w:pos="1926"/>
              </w:tabs>
              <w:rPr>
                <w:rFonts w:ascii="Arial" w:hAnsi="Arial" w:cs="Arial"/>
                <w:b/>
                <w:sz w:val="20"/>
                <w:szCs w:val="20"/>
              </w:rPr>
            </w:pPr>
            <w:r>
              <w:rPr>
                <w:rFonts w:ascii="Arial" w:hAnsi="Arial" w:cs="Arial"/>
                <w:b/>
                <w:sz w:val="20"/>
                <w:szCs w:val="20"/>
              </w:rPr>
              <w:t>5.2</w:t>
            </w:r>
          </w:p>
        </w:tc>
        <w:tc>
          <w:tcPr>
            <w:tcW w:w="8469" w:type="dxa"/>
            <w:gridSpan w:val="2"/>
          </w:tcPr>
          <w:p w:rsidR="00434F7F" w:rsidRPr="006D3B92" w:rsidRDefault="002777D0" w:rsidP="00DD0359">
            <w:pPr>
              <w:rPr>
                <w:rFonts w:ascii="Arial" w:hAnsi="Arial" w:cs="Arial"/>
                <w:color w:val="000000" w:themeColor="text1"/>
                <w:sz w:val="20"/>
                <w:szCs w:val="20"/>
              </w:rPr>
            </w:pPr>
            <w:r>
              <w:rPr>
                <w:rFonts w:ascii="Arial" w:hAnsi="Arial" w:cs="Arial"/>
                <w:color w:val="000000" w:themeColor="text1"/>
                <w:sz w:val="20"/>
                <w:szCs w:val="20"/>
              </w:rPr>
              <w:t xml:space="preserve">Prof </w:t>
            </w:r>
            <w:r w:rsidR="008B4C82">
              <w:rPr>
                <w:rFonts w:ascii="Arial" w:hAnsi="Arial" w:cs="Arial"/>
                <w:color w:val="000000" w:themeColor="text1"/>
                <w:sz w:val="20"/>
                <w:szCs w:val="20"/>
              </w:rPr>
              <w:t xml:space="preserve">I </w:t>
            </w:r>
            <w:r>
              <w:rPr>
                <w:rFonts w:ascii="Arial" w:hAnsi="Arial" w:cs="Arial"/>
                <w:color w:val="000000" w:themeColor="text1"/>
                <w:sz w:val="20"/>
                <w:szCs w:val="20"/>
              </w:rPr>
              <w:t>MacRury</w:t>
            </w:r>
            <w:r w:rsidR="00DA2493">
              <w:rPr>
                <w:rFonts w:ascii="Arial" w:hAnsi="Arial" w:cs="Arial"/>
                <w:color w:val="000000" w:themeColor="text1"/>
                <w:sz w:val="20"/>
                <w:szCs w:val="20"/>
              </w:rPr>
              <w:t xml:space="preserve"> reported that the a</w:t>
            </w:r>
            <w:r w:rsidR="008B4C82">
              <w:rPr>
                <w:rFonts w:ascii="Arial" w:hAnsi="Arial" w:cs="Arial"/>
                <w:color w:val="000000" w:themeColor="text1"/>
                <w:sz w:val="20"/>
                <w:szCs w:val="20"/>
              </w:rPr>
              <w:t xml:space="preserve">pps project is suffering a </w:t>
            </w:r>
            <w:r w:rsidR="00434F7F" w:rsidRPr="006D3B92">
              <w:rPr>
                <w:rFonts w:ascii="Arial" w:hAnsi="Arial" w:cs="Arial"/>
                <w:color w:val="000000" w:themeColor="text1"/>
                <w:sz w:val="20"/>
                <w:szCs w:val="20"/>
              </w:rPr>
              <w:t>failure to launch</w:t>
            </w:r>
            <w:r w:rsidR="008B4C82">
              <w:rPr>
                <w:rFonts w:ascii="Arial" w:hAnsi="Arial" w:cs="Arial"/>
                <w:color w:val="000000" w:themeColor="text1"/>
                <w:sz w:val="20"/>
                <w:szCs w:val="20"/>
              </w:rPr>
              <w:t xml:space="preserve"> due to </w:t>
            </w:r>
            <w:r w:rsidR="00434F7F" w:rsidRPr="006D3B92">
              <w:rPr>
                <w:rFonts w:ascii="Arial" w:hAnsi="Arial" w:cs="Arial"/>
                <w:color w:val="000000" w:themeColor="text1"/>
                <w:sz w:val="20"/>
                <w:szCs w:val="20"/>
              </w:rPr>
              <w:t>person power in the School.</w:t>
            </w:r>
            <w:r w:rsidR="00C57E3A">
              <w:rPr>
                <w:rFonts w:ascii="Arial" w:hAnsi="Arial" w:cs="Arial"/>
                <w:color w:val="000000" w:themeColor="text1"/>
                <w:sz w:val="20"/>
                <w:szCs w:val="20"/>
              </w:rPr>
              <w:t xml:space="preserve"> </w:t>
            </w:r>
            <w:r w:rsidR="00434F7F" w:rsidRPr="006D3B92">
              <w:rPr>
                <w:rFonts w:ascii="Arial" w:hAnsi="Arial" w:cs="Arial"/>
                <w:color w:val="000000" w:themeColor="text1"/>
                <w:sz w:val="20"/>
                <w:szCs w:val="20"/>
              </w:rPr>
              <w:t>They are about to appoint a graduate and a Project Manager to work on this</w:t>
            </w:r>
            <w:r w:rsidR="008B4C82">
              <w:rPr>
                <w:rFonts w:ascii="Arial" w:hAnsi="Arial" w:cs="Arial"/>
                <w:color w:val="000000" w:themeColor="text1"/>
                <w:sz w:val="20"/>
                <w:szCs w:val="20"/>
              </w:rPr>
              <w:t xml:space="preserve"> project</w:t>
            </w:r>
            <w:r w:rsidR="00434F7F" w:rsidRPr="006D3B92">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8B4C82">
              <w:rPr>
                <w:rFonts w:ascii="Arial" w:hAnsi="Arial" w:cs="Arial"/>
                <w:color w:val="000000" w:themeColor="text1"/>
                <w:sz w:val="20"/>
                <w:szCs w:val="20"/>
              </w:rPr>
              <w:t xml:space="preserve">They have 3 </w:t>
            </w:r>
            <w:r w:rsidR="00F60951">
              <w:rPr>
                <w:rFonts w:ascii="Arial" w:hAnsi="Arial" w:cs="Arial"/>
                <w:color w:val="000000" w:themeColor="text1"/>
                <w:sz w:val="20"/>
                <w:szCs w:val="20"/>
              </w:rPr>
              <w:t>a</w:t>
            </w:r>
            <w:r w:rsidR="00434F7F" w:rsidRPr="006D3B92">
              <w:rPr>
                <w:rFonts w:ascii="Arial" w:hAnsi="Arial" w:cs="Arial"/>
                <w:color w:val="000000" w:themeColor="text1"/>
                <w:sz w:val="20"/>
                <w:szCs w:val="20"/>
              </w:rPr>
              <w:t xml:space="preserve">pp projects lined up to be developed; one with external partner, one </w:t>
            </w:r>
            <w:r w:rsidR="00F60951">
              <w:rPr>
                <w:rFonts w:ascii="Arial" w:hAnsi="Arial" w:cs="Arial"/>
                <w:color w:val="000000" w:themeColor="text1"/>
                <w:sz w:val="20"/>
                <w:szCs w:val="20"/>
              </w:rPr>
              <w:t>unsuccessful</w:t>
            </w:r>
            <w:r w:rsidR="00434F7F" w:rsidRPr="006D3B92">
              <w:rPr>
                <w:rFonts w:ascii="Arial" w:hAnsi="Arial" w:cs="Arial"/>
                <w:color w:val="000000" w:themeColor="text1"/>
                <w:sz w:val="20"/>
                <w:szCs w:val="20"/>
              </w:rPr>
              <w:t xml:space="preserve"> fusion bid and another with Silicon South.</w:t>
            </w:r>
            <w:r w:rsidR="00C57E3A">
              <w:rPr>
                <w:rFonts w:ascii="Arial" w:hAnsi="Arial" w:cs="Arial"/>
                <w:color w:val="000000" w:themeColor="text1"/>
                <w:sz w:val="20"/>
                <w:szCs w:val="20"/>
              </w:rPr>
              <w:t xml:space="preserve"> </w:t>
            </w:r>
            <w:r w:rsidR="008B4C82">
              <w:rPr>
                <w:rFonts w:ascii="Arial" w:hAnsi="Arial" w:cs="Arial"/>
                <w:color w:val="000000" w:themeColor="text1"/>
                <w:sz w:val="20"/>
                <w:szCs w:val="20"/>
              </w:rPr>
              <w:t>The School h</w:t>
            </w:r>
            <w:r w:rsidR="00434F7F" w:rsidRPr="006D3B92">
              <w:rPr>
                <w:rFonts w:ascii="Arial" w:hAnsi="Arial" w:cs="Arial"/>
                <w:color w:val="000000" w:themeColor="text1"/>
                <w:sz w:val="20"/>
                <w:szCs w:val="20"/>
              </w:rPr>
              <w:t>ope</w:t>
            </w:r>
            <w:r w:rsidR="008B4C82">
              <w:rPr>
                <w:rFonts w:ascii="Arial" w:hAnsi="Arial" w:cs="Arial"/>
                <w:color w:val="000000" w:themeColor="text1"/>
                <w:sz w:val="20"/>
                <w:szCs w:val="20"/>
              </w:rPr>
              <w:t>s</w:t>
            </w:r>
            <w:r w:rsidR="00434F7F" w:rsidRPr="006D3B92">
              <w:rPr>
                <w:rFonts w:ascii="Arial" w:hAnsi="Arial" w:cs="Arial"/>
                <w:color w:val="000000" w:themeColor="text1"/>
                <w:sz w:val="20"/>
                <w:szCs w:val="20"/>
              </w:rPr>
              <w:t xml:space="preserve"> to have adverts out and to have interviewed and appointed by the next meeting.</w:t>
            </w:r>
            <w:r w:rsidR="00C57E3A">
              <w:rPr>
                <w:rFonts w:ascii="Arial" w:hAnsi="Arial" w:cs="Arial"/>
                <w:color w:val="000000" w:themeColor="text1"/>
                <w:sz w:val="20"/>
                <w:szCs w:val="20"/>
              </w:rPr>
              <w:t xml:space="preserve"> </w:t>
            </w:r>
          </w:p>
        </w:tc>
      </w:tr>
      <w:tr w:rsidR="00E056A1" w:rsidRPr="006C1619" w:rsidTr="00A673FD">
        <w:tc>
          <w:tcPr>
            <w:tcW w:w="773" w:type="dxa"/>
          </w:tcPr>
          <w:p w:rsidR="00E056A1" w:rsidRPr="00E54DAC" w:rsidRDefault="00E056A1" w:rsidP="001000E6">
            <w:pPr>
              <w:tabs>
                <w:tab w:val="left" w:pos="1926"/>
              </w:tabs>
              <w:rPr>
                <w:rFonts w:ascii="Arial" w:hAnsi="Arial" w:cs="Arial"/>
                <w:b/>
                <w:sz w:val="20"/>
                <w:szCs w:val="20"/>
              </w:rPr>
            </w:pPr>
          </w:p>
        </w:tc>
        <w:tc>
          <w:tcPr>
            <w:tcW w:w="8469" w:type="dxa"/>
            <w:gridSpan w:val="2"/>
          </w:tcPr>
          <w:p w:rsidR="00E056A1" w:rsidRPr="00D907E3" w:rsidRDefault="00E056A1" w:rsidP="00E056A1">
            <w:pPr>
              <w:tabs>
                <w:tab w:val="left" w:pos="1926"/>
              </w:tabs>
              <w:jc w:val="left"/>
              <w:rPr>
                <w:rFonts w:ascii="Arial" w:hAnsi="Arial" w:cs="Arial"/>
                <w:sz w:val="20"/>
                <w:szCs w:val="20"/>
              </w:rPr>
            </w:pPr>
          </w:p>
        </w:tc>
      </w:tr>
      <w:tr w:rsidR="00E056A1" w:rsidRPr="006C1619" w:rsidTr="00A673FD">
        <w:tc>
          <w:tcPr>
            <w:tcW w:w="773" w:type="dxa"/>
          </w:tcPr>
          <w:p w:rsidR="00E056A1" w:rsidRPr="00E54DAC" w:rsidRDefault="00E056A1" w:rsidP="001000E6">
            <w:pPr>
              <w:tabs>
                <w:tab w:val="left" w:pos="1926"/>
              </w:tabs>
              <w:rPr>
                <w:rFonts w:ascii="Arial" w:hAnsi="Arial" w:cs="Arial"/>
                <w:b/>
                <w:sz w:val="20"/>
                <w:szCs w:val="20"/>
              </w:rPr>
            </w:pPr>
            <w:r>
              <w:rPr>
                <w:rFonts w:ascii="Arial" w:hAnsi="Arial" w:cs="Arial"/>
                <w:b/>
                <w:sz w:val="20"/>
                <w:szCs w:val="20"/>
              </w:rPr>
              <w:t>5.3</w:t>
            </w:r>
          </w:p>
        </w:tc>
        <w:tc>
          <w:tcPr>
            <w:tcW w:w="8469" w:type="dxa"/>
            <w:gridSpan w:val="2"/>
          </w:tcPr>
          <w:p w:rsidR="00E056A1" w:rsidRPr="00D907E3" w:rsidRDefault="00E056A1" w:rsidP="00DD0359">
            <w:pPr>
              <w:tabs>
                <w:tab w:val="left" w:pos="1926"/>
              </w:tabs>
              <w:rPr>
                <w:rFonts w:ascii="Arial" w:hAnsi="Arial" w:cs="Arial"/>
                <w:sz w:val="20"/>
                <w:szCs w:val="20"/>
              </w:rPr>
            </w:pPr>
            <w:r w:rsidRPr="00D907E3">
              <w:rPr>
                <w:rFonts w:ascii="Arial" w:hAnsi="Arial" w:cs="Arial"/>
                <w:sz w:val="20"/>
                <w:szCs w:val="20"/>
              </w:rPr>
              <w:t>Prof A Blake reported ‘no comment’ on the Destination Development Programme on behalf of Dr P Long.</w:t>
            </w:r>
          </w:p>
        </w:tc>
      </w:tr>
      <w:tr w:rsidR="00E056A1" w:rsidRPr="006C1619" w:rsidTr="00A673FD">
        <w:tc>
          <w:tcPr>
            <w:tcW w:w="773" w:type="dxa"/>
          </w:tcPr>
          <w:p w:rsidR="00E056A1" w:rsidRPr="00E54DAC" w:rsidRDefault="00E056A1" w:rsidP="001000E6">
            <w:pPr>
              <w:tabs>
                <w:tab w:val="left" w:pos="1926"/>
              </w:tabs>
              <w:rPr>
                <w:rFonts w:ascii="Arial" w:hAnsi="Arial" w:cs="Arial"/>
                <w:b/>
                <w:sz w:val="20"/>
                <w:szCs w:val="20"/>
              </w:rPr>
            </w:pPr>
          </w:p>
        </w:tc>
        <w:tc>
          <w:tcPr>
            <w:tcW w:w="8469" w:type="dxa"/>
            <w:gridSpan w:val="2"/>
          </w:tcPr>
          <w:p w:rsidR="00E056A1" w:rsidRPr="00D907E3" w:rsidRDefault="00E056A1" w:rsidP="00E056A1">
            <w:pPr>
              <w:tabs>
                <w:tab w:val="left" w:pos="1926"/>
              </w:tabs>
              <w:jc w:val="left"/>
              <w:rPr>
                <w:rFonts w:ascii="Arial" w:hAnsi="Arial" w:cs="Arial"/>
                <w:sz w:val="20"/>
                <w:szCs w:val="20"/>
              </w:rPr>
            </w:pPr>
          </w:p>
        </w:tc>
      </w:tr>
      <w:tr w:rsidR="00E056A1" w:rsidRPr="006C1619" w:rsidTr="00A673FD">
        <w:tc>
          <w:tcPr>
            <w:tcW w:w="773" w:type="dxa"/>
          </w:tcPr>
          <w:p w:rsidR="00E056A1" w:rsidRPr="00E54DAC" w:rsidRDefault="00E056A1" w:rsidP="001000E6">
            <w:pPr>
              <w:tabs>
                <w:tab w:val="left" w:pos="1926"/>
              </w:tabs>
              <w:rPr>
                <w:rFonts w:ascii="Arial" w:hAnsi="Arial" w:cs="Arial"/>
                <w:b/>
                <w:sz w:val="20"/>
                <w:szCs w:val="20"/>
              </w:rPr>
            </w:pPr>
            <w:r>
              <w:rPr>
                <w:rFonts w:ascii="Arial" w:hAnsi="Arial" w:cs="Arial"/>
                <w:b/>
                <w:sz w:val="20"/>
                <w:szCs w:val="20"/>
              </w:rPr>
              <w:t>5.4</w:t>
            </w:r>
          </w:p>
        </w:tc>
        <w:tc>
          <w:tcPr>
            <w:tcW w:w="8469" w:type="dxa"/>
            <w:gridSpan w:val="2"/>
          </w:tcPr>
          <w:p w:rsidR="00E056A1" w:rsidRPr="00D907E3" w:rsidRDefault="00E056A1" w:rsidP="00DD0359">
            <w:pPr>
              <w:tabs>
                <w:tab w:val="left" w:pos="1926"/>
              </w:tabs>
              <w:rPr>
                <w:rFonts w:ascii="Arial" w:hAnsi="Arial" w:cs="Arial"/>
                <w:sz w:val="20"/>
                <w:szCs w:val="20"/>
              </w:rPr>
            </w:pPr>
            <w:r w:rsidRPr="00D907E3">
              <w:rPr>
                <w:rFonts w:ascii="Arial" w:hAnsi="Arial" w:cs="Arial"/>
                <w:sz w:val="20"/>
                <w:szCs w:val="20"/>
              </w:rPr>
              <w:t>Prof M Hadfield reported ‘no comment’ on the Aquatic Consultancy project on behalf of Dr R Britton. Prof M Hadfield reported on the Cyber Security Unity on behalf of Dr C Richardson stating the unit is going forward with KTPs.</w:t>
            </w:r>
          </w:p>
        </w:tc>
      </w:tr>
      <w:tr w:rsidR="006D3B92" w:rsidRPr="006C1619" w:rsidTr="00A673FD">
        <w:tc>
          <w:tcPr>
            <w:tcW w:w="773" w:type="dxa"/>
          </w:tcPr>
          <w:p w:rsidR="006D3B92" w:rsidRPr="00E54DAC" w:rsidRDefault="006D3B92" w:rsidP="001000E6">
            <w:pPr>
              <w:tabs>
                <w:tab w:val="left" w:pos="1926"/>
              </w:tabs>
              <w:rPr>
                <w:rFonts w:ascii="Arial" w:hAnsi="Arial" w:cs="Arial"/>
                <w:b/>
                <w:sz w:val="20"/>
                <w:szCs w:val="20"/>
              </w:rPr>
            </w:pPr>
          </w:p>
        </w:tc>
        <w:tc>
          <w:tcPr>
            <w:tcW w:w="8469" w:type="dxa"/>
            <w:gridSpan w:val="2"/>
          </w:tcPr>
          <w:p w:rsidR="006D3B92" w:rsidRPr="00E056A1" w:rsidRDefault="006D3B92" w:rsidP="00E056A1">
            <w:pPr>
              <w:tabs>
                <w:tab w:val="left" w:pos="1926"/>
              </w:tabs>
              <w:jc w:val="left"/>
              <w:rPr>
                <w:rFonts w:ascii="Arial" w:hAnsi="Arial" w:cs="Arial"/>
                <w:sz w:val="20"/>
                <w:szCs w:val="20"/>
              </w:rPr>
            </w:pPr>
          </w:p>
        </w:tc>
      </w:tr>
      <w:tr w:rsidR="006D3B92" w:rsidRPr="006C1619" w:rsidTr="00A673FD">
        <w:tc>
          <w:tcPr>
            <w:tcW w:w="773" w:type="dxa"/>
          </w:tcPr>
          <w:p w:rsidR="006D3B92" w:rsidRPr="00E54DAC" w:rsidRDefault="00E056A1" w:rsidP="001000E6">
            <w:pPr>
              <w:tabs>
                <w:tab w:val="left" w:pos="1926"/>
              </w:tabs>
              <w:rPr>
                <w:rFonts w:ascii="Arial" w:hAnsi="Arial" w:cs="Arial"/>
                <w:b/>
                <w:sz w:val="20"/>
                <w:szCs w:val="20"/>
              </w:rPr>
            </w:pPr>
            <w:r>
              <w:rPr>
                <w:rFonts w:ascii="Arial" w:hAnsi="Arial" w:cs="Arial"/>
                <w:b/>
                <w:sz w:val="20"/>
                <w:szCs w:val="20"/>
              </w:rPr>
              <w:t>5.5</w:t>
            </w:r>
          </w:p>
        </w:tc>
        <w:tc>
          <w:tcPr>
            <w:tcW w:w="8469" w:type="dxa"/>
            <w:gridSpan w:val="2"/>
          </w:tcPr>
          <w:p w:rsidR="006D3B92" w:rsidRPr="006C1619" w:rsidRDefault="00BA215E" w:rsidP="00DD0359">
            <w:pPr>
              <w:rPr>
                <w:rFonts w:ascii="Arial" w:hAnsi="Arial" w:cs="Arial"/>
                <w:color w:val="FF0000"/>
                <w:sz w:val="20"/>
                <w:szCs w:val="20"/>
              </w:rPr>
            </w:pPr>
            <w:r>
              <w:rPr>
                <w:rFonts w:ascii="Arial" w:hAnsi="Arial" w:cs="Arial"/>
                <w:color w:val="000000" w:themeColor="text1"/>
                <w:sz w:val="20"/>
                <w:szCs w:val="20"/>
              </w:rPr>
              <w:t>Prof J Fletcher queried whether</w:t>
            </w:r>
            <w:r w:rsidR="006D3B92" w:rsidRPr="006D3B92">
              <w:rPr>
                <w:rFonts w:ascii="Arial" w:hAnsi="Arial" w:cs="Arial"/>
                <w:color w:val="000000" w:themeColor="text1"/>
                <w:sz w:val="20"/>
                <w:szCs w:val="20"/>
              </w:rPr>
              <w:t xml:space="preserve"> HEIF spendi</w:t>
            </w:r>
            <w:r w:rsidR="00C57E3A">
              <w:rPr>
                <w:rFonts w:ascii="Arial" w:hAnsi="Arial" w:cs="Arial"/>
                <w:color w:val="000000" w:themeColor="text1"/>
                <w:sz w:val="20"/>
                <w:szCs w:val="20"/>
              </w:rPr>
              <w:t xml:space="preserve">ng is more or less of concern. </w:t>
            </w:r>
            <w:r w:rsidR="006D3B92" w:rsidRPr="006D3B92">
              <w:rPr>
                <w:rFonts w:ascii="Arial" w:hAnsi="Arial" w:cs="Arial"/>
                <w:color w:val="000000" w:themeColor="text1"/>
                <w:sz w:val="20"/>
                <w:szCs w:val="20"/>
              </w:rPr>
              <w:t>J</w:t>
            </w:r>
            <w:r w:rsidR="002777D0">
              <w:rPr>
                <w:rFonts w:ascii="Arial" w:hAnsi="Arial" w:cs="Arial"/>
                <w:color w:val="000000" w:themeColor="text1"/>
                <w:sz w:val="20"/>
                <w:szCs w:val="20"/>
              </w:rPr>
              <w:t xml:space="preserve"> </w:t>
            </w:r>
            <w:r w:rsidR="006D3B92" w:rsidRPr="006D3B92">
              <w:rPr>
                <w:rFonts w:ascii="Arial" w:hAnsi="Arial" w:cs="Arial"/>
                <w:color w:val="000000" w:themeColor="text1"/>
                <w:sz w:val="20"/>
                <w:szCs w:val="20"/>
              </w:rPr>
              <w:t>N</w:t>
            </w:r>
            <w:r w:rsidR="002777D0">
              <w:rPr>
                <w:rFonts w:ascii="Arial" w:hAnsi="Arial" w:cs="Arial"/>
                <w:color w:val="000000" w:themeColor="text1"/>
                <w:sz w:val="20"/>
                <w:szCs w:val="20"/>
              </w:rPr>
              <w:t>ortham</w:t>
            </w:r>
            <w:r w:rsidR="006D3B92" w:rsidRPr="006D3B92">
              <w:rPr>
                <w:rFonts w:ascii="Arial" w:hAnsi="Arial" w:cs="Arial"/>
                <w:color w:val="000000" w:themeColor="text1"/>
                <w:sz w:val="20"/>
                <w:szCs w:val="20"/>
              </w:rPr>
              <w:t xml:space="preserve"> stated that forecasting is aligned to themes and currently a large amount (</w:t>
            </w:r>
            <w:r w:rsidR="00F60951">
              <w:rPr>
                <w:rFonts w:ascii="Arial" w:hAnsi="Arial" w:cs="Arial"/>
                <w:color w:val="000000" w:themeColor="text1"/>
                <w:sz w:val="20"/>
                <w:szCs w:val="20"/>
              </w:rPr>
              <w:t xml:space="preserve">c. </w:t>
            </w:r>
            <w:r w:rsidR="006D3B92" w:rsidRPr="006D3B92">
              <w:rPr>
                <w:rFonts w:ascii="Arial" w:hAnsi="Arial" w:cs="Arial"/>
                <w:color w:val="000000" w:themeColor="text1"/>
                <w:sz w:val="20"/>
                <w:szCs w:val="20"/>
              </w:rPr>
              <w:t>£150k) is unallocated.</w:t>
            </w:r>
            <w:r w:rsidR="00F60951">
              <w:rPr>
                <w:rFonts w:ascii="Arial" w:hAnsi="Arial" w:cs="Arial"/>
                <w:color w:val="000000" w:themeColor="text1"/>
                <w:sz w:val="20"/>
                <w:szCs w:val="20"/>
              </w:rPr>
              <w:t xml:space="preserve">  It is possible there will be underspends on some of the projects and therefore this amount may increase.  HEIF funds must be spent by July 2015.</w:t>
            </w:r>
          </w:p>
        </w:tc>
      </w:tr>
      <w:tr w:rsidR="00F60951" w:rsidRPr="006C1619" w:rsidTr="00F60951">
        <w:tc>
          <w:tcPr>
            <w:tcW w:w="773" w:type="dxa"/>
          </w:tcPr>
          <w:p w:rsidR="00F60951" w:rsidRPr="00E54DAC" w:rsidRDefault="00F60951" w:rsidP="001000E6">
            <w:pPr>
              <w:tabs>
                <w:tab w:val="left" w:pos="1926"/>
              </w:tabs>
              <w:rPr>
                <w:rFonts w:ascii="Arial" w:hAnsi="Arial" w:cs="Arial"/>
                <w:b/>
                <w:sz w:val="20"/>
                <w:szCs w:val="20"/>
              </w:rPr>
            </w:pPr>
          </w:p>
        </w:tc>
        <w:tc>
          <w:tcPr>
            <w:tcW w:w="8469" w:type="dxa"/>
            <w:gridSpan w:val="2"/>
            <w:tcBorders>
              <w:bottom w:val="single" w:sz="4" w:space="0" w:color="auto"/>
            </w:tcBorders>
          </w:tcPr>
          <w:p w:rsidR="00F60951" w:rsidRPr="006C1619" w:rsidRDefault="00F60951" w:rsidP="00581601">
            <w:pPr>
              <w:tabs>
                <w:tab w:val="left" w:pos="1926"/>
              </w:tabs>
              <w:rPr>
                <w:rFonts w:ascii="Arial" w:hAnsi="Arial" w:cs="Arial"/>
                <w:color w:val="FF0000"/>
                <w:sz w:val="20"/>
                <w:szCs w:val="20"/>
              </w:rPr>
            </w:pPr>
          </w:p>
        </w:tc>
      </w:tr>
      <w:tr w:rsidR="00F60951" w:rsidRPr="006C1619" w:rsidTr="00F60951">
        <w:tc>
          <w:tcPr>
            <w:tcW w:w="773" w:type="dxa"/>
            <w:tcBorders>
              <w:right w:val="single" w:sz="4" w:space="0" w:color="auto"/>
            </w:tcBorders>
          </w:tcPr>
          <w:p w:rsidR="00F60951" w:rsidRPr="00E54DAC" w:rsidRDefault="00F60951" w:rsidP="001000E6">
            <w:pPr>
              <w:tabs>
                <w:tab w:val="left" w:pos="1926"/>
              </w:tabs>
              <w:rPr>
                <w:rFonts w:ascii="Arial" w:hAnsi="Arial" w:cs="Arial"/>
                <w:b/>
                <w:sz w:val="20"/>
                <w:szCs w:val="20"/>
              </w:rPr>
            </w:pPr>
          </w:p>
        </w:tc>
        <w:tc>
          <w:tcPr>
            <w:tcW w:w="8469" w:type="dxa"/>
            <w:gridSpan w:val="2"/>
            <w:tcBorders>
              <w:top w:val="single" w:sz="4" w:space="0" w:color="auto"/>
              <w:left w:val="single" w:sz="4" w:space="0" w:color="auto"/>
              <w:bottom w:val="single" w:sz="4" w:space="0" w:color="auto"/>
              <w:right w:val="single" w:sz="4" w:space="0" w:color="auto"/>
            </w:tcBorders>
          </w:tcPr>
          <w:p w:rsidR="00F60951" w:rsidRPr="00F60951" w:rsidRDefault="00F60951" w:rsidP="00581601">
            <w:pPr>
              <w:tabs>
                <w:tab w:val="left" w:pos="1926"/>
              </w:tabs>
              <w:rPr>
                <w:rFonts w:ascii="Arial" w:hAnsi="Arial" w:cs="Arial"/>
                <w:color w:val="0D0D0D" w:themeColor="text1" w:themeTint="F2"/>
                <w:sz w:val="20"/>
                <w:szCs w:val="20"/>
              </w:rPr>
            </w:pPr>
            <w:r w:rsidRPr="00F60951">
              <w:rPr>
                <w:rFonts w:ascii="Arial" w:hAnsi="Arial" w:cs="Arial"/>
                <w:b/>
                <w:color w:val="0D0D0D" w:themeColor="text1" w:themeTint="F2"/>
                <w:sz w:val="20"/>
                <w:szCs w:val="20"/>
              </w:rPr>
              <w:t>ACTION:</w:t>
            </w:r>
            <w:r w:rsidRPr="00F60951">
              <w:rPr>
                <w:rFonts w:ascii="Arial" w:hAnsi="Arial" w:cs="Arial"/>
                <w:color w:val="0D0D0D" w:themeColor="text1" w:themeTint="F2"/>
                <w:sz w:val="20"/>
                <w:szCs w:val="20"/>
              </w:rPr>
              <w:t xml:space="preserve"> Review HEIF budget</w:t>
            </w:r>
          </w:p>
          <w:p w:rsidR="00F60951" w:rsidRPr="00F60951" w:rsidRDefault="00F60951" w:rsidP="00581601">
            <w:pPr>
              <w:tabs>
                <w:tab w:val="left" w:pos="1926"/>
              </w:tabs>
              <w:rPr>
                <w:rFonts w:ascii="Arial" w:hAnsi="Arial" w:cs="Arial"/>
                <w:color w:val="0D0D0D" w:themeColor="text1" w:themeTint="F2"/>
                <w:sz w:val="20"/>
                <w:szCs w:val="20"/>
              </w:rPr>
            </w:pPr>
          </w:p>
          <w:p w:rsidR="00F60951" w:rsidRPr="006C1619" w:rsidRDefault="00F60951" w:rsidP="00F60951">
            <w:pPr>
              <w:tabs>
                <w:tab w:val="left" w:pos="1926"/>
              </w:tabs>
              <w:rPr>
                <w:rFonts w:ascii="Arial" w:hAnsi="Arial" w:cs="Arial"/>
                <w:color w:val="FF0000"/>
                <w:sz w:val="20"/>
                <w:szCs w:val="20"/>
              </w:rPr>
            </w:pPr>
            <w:r w:rsidRPr="00F60951">
              <w:rPr>
                <w:rFonts w:ascii="Arial" w:hAnsi="Arial" w:cs="Arial"/>
                <w:b/>
                <w:color w:val="0D0D0D" w:themeColor="text1" w:themeTint="F2"/>
                <w:sz w:val="20"/>
                <w:szCs w:val="20"/>
              </w:rPr>
              <w:t>ACTION BY:</w:t>
            </w:r>
            <w:r w:rsidRPr="00F60951">
              <w:rPr>
                <w:rFonts w:ascii="Arial" w:hAnsi="Arial" w:cs="Arial"/>
                <w:color w:val="0D0D0D" w:themeColor="text1" w:themeTint="F2"/>
                <w:sz w:val="20"/>
                <w:szCs w:val="20"/>
              </w:rPr>
              <w:t xml:space="preserve"> Prof J Fletcher and J Northam</w:t>
            </w:r>
          </w:p>
        </w:tc>
      </w:tr>
      <w:tr w:rsidR="006C1619" w:rsidRPr="006C1619" w:rsidTr="00F60951">
        <w:tc>
          <w:tcPr>
            <w:tcW w:w="773" w:type="dxa"/>
          </w:tcPr>
          <w:p w:rsidR="00AC5F30" w:rsidRPr="00E54DAC" w:rsidRDefault="00AC5F30" w:rsidP="001000E6">
            <w:pPr>
              <w:tabs>
                <w:tab w:val="left" w:pos="1926"/>
              </w:tabs>
              <w:rPr>
                <w:rFonts w:ascii="Arial" w:hAnsi="Arial" w:cs="Arial"/>
                <w:b/>
                <w:sz w:val="20"/>
                <w:szCs w:val="20"/>
              </w:rPr>
            </w:pPr>
          </w:p>
        </w:tc>
        <w:tc>
          <w:tcPr>
            <w:tcW w:w="8469" w:type="dxa"/>
            <w:gridSpan w:val="2"/>
            <w:tcBorders>
              <w:top w:val="single" w:sz="4" w:space="0" w:color="auto"/>
            </w:tcBorders>
          </w:tcPr>
          <w:p w:rsidR="00AC5F30" w:rsidRPr="006C1619" w:rsidRDefault="00AC5F30" w:rsidP="00581601">
            <w:pPr>
              <w:tabs>
                <w:tab w:val="left" w:pos="1926"/>
              </w:tabs>
              <w:jc w:val="left"/>
              <w:rPr>
                <w:rFonts w:ascii="Arial" w:hAnsi="Arial" w:cs="Arial"/>
                <w:color w:val="FF0000"/>
                <w:sz w:val="20"/>
                <w:szCs w:val="20"/>
              </w:rPr>
            </w:pPr>
          </w:p>
        </w:tc>
      </w:tr>
      <w:tr w:rsidR="006C1619" w:rsidRPr="006C1619" w:rsidTr="00A673FD">
        <w:tc>
          <w:tcPr>
            <w:tcW w:w="773" w:type="dxa"/>
          </w:tcPr>
          <w:p w:rsidR="00AC5F30" w:rsidRPr="00E54DAC" w:rsidRDefault="006D3B92" w:rsidP="001000E6">
            <w:pPr>
              <w:tabs>
                <w:tab w:val="left" w:pos="1926"/>
              </w:tabs>
              <w:rPr>
                <w:rFonts w:ascii="Arial" w:hAnsi="Arial" w:cs="Arial"/>
                <w:b/>
                <w:sz w:val="20"/>
                <w:szCs w:val="20"/>
              </w:rPr>
            </w:pPr>
            <w:r w:rsidRPr="00E54DAC">
              <w:rPr>
                <w:rFonts w:ascii="Arial" w:hAnsi="Arial" w:cs="Arial"/>
                <w:b/>
                <w:sz w:val="20"/>
                <w:szCs w:val="20"/>
              </w:rPr>
              <w:t>6</w:t>
            </w:r>
          </w:p>
        </w:tc>
        <w:tc>
          <w:tcPr>
            <w:tcW w:w="8469" w:type="dxa"/>
            <w:gridSpan w:val="2"/>
          </w:tcPr>
          <w:p w:rsidR="00AC5F30" w:rsidRPr="00BF7938" w:rsidRDefault="00BF7938" w:rsidP="00581601">
            <w:pPr>
              <w:tabs>
                <w:tab w:val="left" w:pos="1926"/>
              </w:tabs>
              <w:jc w:val="left"/>
              <w:rPr>
                <w:rFonts w:ascii="Arial" w:hAnsi="Arial" w:cs="Arial"/>
                <w:color w:val="000000" w:themeColor="text1"/>
                <w:sz w:val="20"/>
                <w:szCs w:val="20"/>
              </w:rPr>
            </w:pPr>
            <w:r w:rsidRPr="00BF7938">
              <w:rPr>
                <w:rFonts w:ascii="Arial" w:hAnsi="Arial" w:cs="Arial"/>
                <w:b/>
                <w:color w:val="000000" w:themeColor="text1"/>
                <w:sz w:val="20"/>
                <w:szCs w:val="20"/>
              </w:rPr>
              <w:t>RKEO RESTRUCTURE</w:t>
            </w:r>
          </w:p>
        </w:tc>
      </w:tr>
      <w:tr w:rsidR="008715F4" w:rsidRPr="006C1619" w:rsidTr="00A673FD">
        <w:tc>
          <w:tcPr>
            <w:tcW w:w="773" w:type="dxa"/>
          </w:tcPr>
          <w:p w:rsidR="008715F4" w:rsidRPr="00E54DAC" w:rsidRDefault="008715F4" w:rsidP="00BF7938">
            <w:pPr>
              <w:rPr>
                <w:rFonts w:ascii="Arial" w:hAnsi="Arial" w:cs="Arial"/>
                <w:b/>
                <w:sz w:val="20"/>
                <w:szCs w:val="20"/>
              </w:rPr>
            </w:pPr>
          </w:p>
        </w:tc>
        <w:tc>
          <w:tcPr>
            <w:tcW w:w="8469" w:type="dxa"/>
            <w:gridSpan w:val="2"/>
          </w:tcPr>
          <w:p w:rsidR="008715F4" w:rsidRPr="00BF7938" w:rsidRDefault="008715F4" w:rsidP="00581601">
            <w:pPr>
              <w:jc w:val="left"/>
              <w:rPr>
                <w:rFonts w:ascii="Arial" w:hAnsi="Arial" w:cs="Arial"/>
                <w:color w:val="000000" w:themeColor="text1"/>
                <w:sz w:val="20"/>
                <w:szCs w:val="20"/>
              </w:rPr>
            </w:pPr>
          </w:p>
        </w:tc>
      </w:tr>
      <w:tr w:rsidR="006C1619" w:rsidRPr="006C1619" w:rsidTr="00A673FD">
        <w:tc>
          <w:tcPr>
            <w:tcW w:w="773" w:type="dxa"/>
          </w:tcPr>
          <w:p w:rsidR="00AC5F30" w:rsidRPr="00E54DAC" w:rsidRDefault="008715F4" w:rsidP="00BF7938">
            <w:pPr>
              <w:rPr>
                <w:rFonts w:ascii="Arial" w:hAnsi="Arial" w:cs="Arial"/>
                <w:b/>
                <w:sz w:val="20"/>
                <w:szCs w:val="20"/>
              </w:rPr>
            </w:pPr>
            <w:r>
              <w:rPr>
                <w:rFonts w:ascii="Arial" w:hAnsi="Arial" w:cs="Arial"/>
                <w:b/>
                <w:sz w:val="20"/>
                <w:szCs w:val="20"/>
              </w:rPr>
              <w:t>6.1</w:t>
            </w:r>
          </w:p>
        </w:tc>
        <w:tc>
          <w:tcPr>
            <w:tcW w:w="8469" w:type="dxa"/>
            <w:gridSpan w:val="2"/>
          </w:tcPr>
          <w:p w:rsidR="00BF7938" w:rsidRPr="00BF7938" w:rsidRDefault="00BF7938" w:rsidP="00DD0359">
            <w:pPr>
              <w:rPr>
                <w:rFonts w:ascii="Arial" w:hAnsi="Arial" w:cs="Arial"/>
                <w:color w:val="000000" w:themeColor="text1"/>
                <w:sz w:val="20"/>
                <w:szCs w:val="20"/>
              </w:rPr>
            </w:pPr>
            <w:r w:rsidRPr="00BF7938">
              <w:rPr>
                <w:rFonts w:ascii="Arial" w:hAnsi="Arial" w:cs="Arial"/>
                <w:color w:val="000000" w:themeColor="text1"/>
                <w:sz w:val="20"/>
                <w:szCs w:val="20"/>
              </w:rPr>
              <w:t>J</w:t>
            </w:r>
            <w:r w:rsidR="002777D0">
              <w:rPr>
                <w:rFonts w:ascii="Arial" w:hAnsi="Arial" w:cs="Arial"/>
                <w:color w:val="000000" w:themeColor="text1"/>
                <w:sz w:val="20"/>
                <w:szCs w:val="20"/>
              </w:rPr>
              <w:t xml:space="preserve"> </w:t>
            </w:r>
            <w:r w:rsidRPr="00BF7938">
              <w:rPr>
                <w:rFonts w:ascii="Arial" w:hAnsi="Arial" w:cs="Arial"/>
                <w:color w:val="000000" w:themeColor="text1"/>
                <w:sz w:val="20"/>
                <w:szCs w:val="20"/>
              </w:rPr>
              <w:t>N</w:t>
            </w:r>
            <w:r w:rsidR="002777D0">
              <w:rPr>
                <w:rFonts w:ascii="Arial" w:hAnsi="Arial" w:cs="Arial"/>
                <w:color w:val="000000" w:themeColor="text1"/>
                <w:sz w:val="20"/>
                <w:szCs w:val="20"/>
              </w:rPr>
              <w:t>ortham</w:t>
            </w:r>
            <w:r w:rsidRPr="00BF7938">
              <w:rPr>
                <w:rFonts w:ascii="Arial" w:hAnsi="Arial" w:cs="Arial"/>
                <w:color w:val="000000" w:themeColor="text1"/>
                <w:sz w:val="20"/>
                <w:szCs w:val="20"/>
              </w:rPr>
              <w:t xml:space="preserve"> </w:t>
            </w:r>
            <w:r w:rsidR="001E662D">
              <w:rPr>
                <w:rFonts w:ascii="Arial" w:hAnsi="Arial" w:cs="Arial"/>
                <w:color w:val="000000" w:themeColor="text1"/>
                <w:sz w:val="20"/>
                <w:szCs w:val="20"/>
              </w:rPr>
              <w:t xml:space="preserve">presented </w:t>
            </w:r>
            <w:r w:rsidRPr="00BF7938">
              <w:rPr>
                <w:rFonts w:ascii="Arial" w:hAnsi="Arial" w:cs="Arial"/>
                <w:color w:val="000000" w:themeColor="text1"/>
                <w:sz w:val="20"/>
                <w:szCs w:val="20"/>
              </w:rPr>
              <w:t xml:space="preserve">the RKEO restructure </w:t>
            </w:r>
            <w:r w:rsidR="001E662D">
              <w:rPr>
                <w:rFonts w:ascii="Arial" w:hAnsi="Arial" w:cs="Arial"/>
                <w:color w:val="000000" w:themeColor="text1"/>
                <w:sz w:val="20"/>
                <w:szCs w:val="20"/>
              </w:rPr>
              <w:t xml:space="preserve">which </w:t>
            </w:r>
            <w:r w:rsidRPr="00BF7938">
              <w:rPr>
                <w:rFonts w:ascii="Arial" w:hAnsi="Arial" w:cs="Arial"/>
                <w:color w:val="000000" w:themeColor="text1"/>
                <w:sz w:val="20"/>
                <w:szCs w:val="20"/>
              </w:rPr>
              <w:t>has re-evaluated the aims and structure of the service</w:t>
            </w:r>
            <w:r w:rsidR="00F60951">
              <w:rPr>
                <w:rFonts w:ascii="Arial" w:hAnsi="Arial" w:cs="Arial"/>
                <w:color w:val="000000" w:themeColor="text1"/>
                <w:sz w:val="20"/>
                <w:szCs w:val="20"/>
              </w:rPr>
              <w:t>, ensuring it is aligned to supporting the achievement of BU2018 and changes in the external RKE environment</w:t>
            </w:r>
            <w:r w:rsidRPr="00BF7938">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1E662D">
              <w:rPr>
                <w:rFonts w:ascii="Arial" w:hAnsi="Arial" w:cs="Arial"/>
                <w:color w:val="000000" w:themeColor="text1"/>
                <w:sz w:val="20"/>
                <w:szCs w:val="20"/>
              </w:rPr>
              <w:t xml:space="preserve">RKEO has been effective up to now, but </w:t>
            </w:r>
            <w:r w:rsidRPr="00BF7938">
              <w:rPr>
                <w:rFonts w:ascii="Arial" w:hAnsi="Arial" w:cs="Arial"/>
                <w:color w:val="000000" w:themeColor="text1"/>
                <w:sz w:val="20"/>
                <w:szCs w:val="20"/>
              </w:rPr>
              <w:t xml:space="preserve">are not always giving the best service and there </w:t>
            </w:r>
            <w:r w:rsidR="001E662D">
              <w:rPr>
                <w:rFonts w:ascii="Arial" w:hAnsi="Arial" w:cs="Arial"/>
                <w:color w:val="000000" w:themeColor="text1"/>
                <w:sz w:val="20"/>
                <w:szCs w:val="20"/>
              </w:rPr>
              <w:t xml:space="preserve">exists </w:t>
            </w:r>
            <w:r w:rsidRPr="00BF7938">
              <w:rPr>
                <w:rFonts w:ascii="Arial" w:hAnsi="Arial" w:cs="Arial"/>
                <w:color w:val="000000" w:themeColor="text1"/>
                <w:sz w:val="20"/>
                <w:szCs w:val="20"/>
              </w:rPr>
              <w:t xml:space="preserve">general confusion </w:t>
            </w:r>
            <w:r w:rsidR="001E662D">
              <w:rPr>
                <w:rFonts w:ascii="Arial" w:hAnsi="Arial" w:cs="Arial"/>
                <w:color w:val="000000" w:themeColor="text1"/>
                <w:sz w:val="20"/>
                <w:szCs w:val="20"/>
              </w:rPr>
              <w:t xml:space="preserve">regarding </w:t>
            </w:r>
            <w:r w:rsidRPr="00BF7938">
              <w:rPr>
                <w:rFonts w:ascii="Arial" w:hAnsi="Arial" w:cs="Arial"/>
                <w:color w:val="000000" w:themeColor="text1"/>
                <w:sz w:val="20"/>
                <w:szCs w:val="20"/>
              </w:rPr>
              <w:t>the service.</w:t>
            </w:r>
            <w:r w:rsidR="00C57E3A">
              <w:rPr>
                <w:rFonts w:ascii="Arial" w:hAnsi="Arial" w:cs="Arial"/>
                <w:color w:val="000000" w:themeColor="text1"/>
                <w:sz w:val="20"/>
                <w:szCs w:val="20"/>
              </w:rPr>
              <w:t xml:space="preserve"> </w:t>
            </w:r>
            <w:r w:rsidR="001E662D">
              <w:rPr>
                <w:rFonts w:ascii="Arial" w:hAnsi="Arial" w:cs="Arial"/>
                <w:color w:val="000000" w:themeColor="text1"/>
                <w:sz w:val="20"/>
                <w:szCs w:val="20"/>
              </w:rPr>
              <w:t>The restructure proposes a dedicated</w:t>
            </w:r>
            <w:r w:rsidR="001E662D" w:rsidRPr="00BF7938">
              <w:rPr>
                <w:rFonts w:ascii="Arial" w:hAnsi="Arial" w:cs="Arial"/>
                <w:color w:val="000000" w:themeColor="text1"/>
                <w:sz w:val="20"/>
                <w:szCs w:val="20"/>
              </w:rPr>
              <w:t xml:space="preserve"> </w:t>
            </w:r>
            <w:r w:rsidR="001E662D">
              <w:rPr>
                <w:rFonts w:ascii="Arial" w:hAnsi="Arial" w:cs="Arial"/>
                <w:color w:val="000000" w:themeColor="text1"/>
                <w:sz w:val="20"/>
                <w:szCs w:val="20"/>
              </w:rPr>
              <w:t>P</w:t>
            </w:r>
            <w:r w:rsidR="001E662D" w:rsidRPr="00BF7938">
              <w:rPr>
                <w:rFonts w:ascii="Arial" w:hAnsi="Arial" w:cs="Arial"/>
                <w:color w:val="000000" w:themeColor="text1"/>
                <w:sz w:val="20"/>
                <w:szCs w:val="20"/>
              </w:rPr>
              <w:t>re-</w:t>
            </w:r>
            <w:r w:rsidR="001E662D">
              <w:rPr>
                <w:rFonts w:ascii="Arial" w:hAnsi="Arial" w:cs="Arial"/>
                <w:color w:val="000000" w:themeColor="text1"/>
                <w:sz w:val="20"/>
                <w:szCs w:val="20"/>
              </w:rPr>
              <w:t>A</w:t>
            </w:r>
            <w:r w:rsidR="001E662D" w:rsidRPr="00BF7938">
              <w:rPr>
                <w:rFonts w:ascii="Arial" w:hAnsi="Arial" w:cs="Arial"/>
                <w:color w:val="000000" w:themeColor="text1"/>
                <w:sz w:val="20"/>
                <w:szCs w:val="20"/>
              </w:rPr>
              <w:t xml:space="preserve">ward team, </w:t>
            </w:r>
            <w:r w:rsidR="001E662D">
              <w:rPr>
                <w:rFonts w:ascii="Arial" w:hAnsi="Arial" w:cs="Arial"/>
                <w:color w:val="000000" w:themeColor="text1"/>
                <w:sz w:val="20"/>
                <w:szCs w:val="20"/>
              </w:rPr>
              <w:t>P</w:t>
            </w:r>
            <w:r w:rsidR="001E662D" w:rsidRPr="00BF7938">
              <w:rPr>
                <w:rFonts w:ascii="Arial" w:hAnsi="Arial" w:cs="Arial"/>
                <w:color w:val="000000" w:themeColor="text1"/>
                <w:sz w:val="20"/>
                <w:szCs w:val="20"/>
              </w:rPr>
              <w:t>ost-</w:t>
            </w:r>
            <w:r w:rsidR="001E662D">
              <w:rPr>
                <w:rFonts w:ascii="Arial" w:hAnsi="Arial" w:cs="Arial"/>
                <w:color w:val="000000" w:themeColor="text1"/>
                <w:sz w:val="20"/>
                <w:szCs w:val="20"/>
              </w:rPr>
              <w:t>A</w:t>
            </w:r>
            <w:r w:rsidR="001E662D" w:rsidRPr="00BF7938">
              <w:rPr>
                <w:rFonts w:ascii="Arial" w:hAnsi="Arial" w:cs="Arial"/>
                <w:color w:val="000000" w:themeColor="text1"/>
                <w:sz w:val="20"/>
                <w:szCs w:val="20"/>
              </w:rPr>
              <w:t>ward team and a Knowledge Exchange &amp; Impact team.</w:t>
            </w:r>
            <w:r w:rsidR="001E662D">
              <w:rPr>
                <w:rFonts w:ascii="Arial" w:hAnsi="Arial" w:cs="Arial"/>
                <w:color w:val="000000" w:themeColor="text1"/>
                <w:sz w:val="20"/>
                <w:szCs w:val="20"/>
              </w:rPr>
              <w:t xml:space="preserve"> </w:t>
            </w:r>
            <w:r w:rsidR="001E662D" w:rsidRPr="00BF7938">
              <w:rPr>
                <w:rFonts w:ascii="Arial" w:hAnsi="Arial" w:cs="Arial"/>
                <w:color w:val="000000" w:themeColor="text1"/>
                <w:sz w:val="20"/>
                <w:szCs w:val="20"/>
              </w:rPr>
              <w:t xml:space="preserve">The </w:t>
            </w:r>
            <w:r w:rsidR="001E662D">
              <w:rPr>
                <w:rFonts w:ascii="Arial" w:hAnsi="Arial" w:cs="Arial"/>
                <w:color w:val="000000" w:themeColor="text1"/>
                <w:sz w:val="20"/>
                <w:szCs w:val="20"/>
              </w:rPr>
              <w:t>Pre- and Post-</w:t>
            </w:r>
            <w:r w:rsidR="00D907E3">
              <w:rPr>
                <w:rFonts w:ascii="Arial" w:hAnsi="Arial" w:cs="Arial"/>
                <w:color w:val="000000" w:themeColor="text1"/>
                <w:sz w:val="20"/>
                <w:szCs w:val="20"/>
              </w:rPr>
              <w:t>A</w:t>
            </w:r>
            <w:r w:rsidR="001E662D">
              <w:rPr>
                <w:rFonts w:ascii="Arial" w:hAnsi="Arial" w:cs="Arial"/>
                <w:color w:val="000000" w:themeColor="text1"/>
                <w:sz w:val="20"/>
                <w:szCs w:val="20"/>
              </w:rPr>
              <w:t>ward</w:t>
            </w:r>
            <w:r w:rsidR="001E662D" w:rsidRPr="00BF7938">
              <w:rPr>
                <w:rFonts w:ascii="Arial" w:hAnsi="Arial" w:cs="Arial"/>
                <w:color w:val="000000" w:themeColor="text1"/>
                <w:sz w:val="20"/>
                <w:szCs w:val="20"/>
              </w:rPr>
              <w:t xml:space="preserve"> teams would be aligned to Schools/Facult</w:t>
            </w:r>
            <w:r w:rsidR="001E662D">
              <w:rPr>
                <w:rFonts w:ascii="Arial" w:hAnsi="Arial" w:cs="Arial"/>
                <w:color w:val="000000" w:themeColor="text1"/>
                <w:sz w:val="20"/>
                <w:szCs w:val="20"/>
              </w:rPr>
              <w:t>y</w:t>
            </w:r>
            <w:r w:rsidR="001E662D" w:rsidRPr="00BF7938">
              <w:rPr>
                <w:rFonts w:ascii="Arial" w:hAnsi="Arial" w:cs="Arial"/>
                <w:color w:val="000000" w:themeColor="text1"/>
                <w:sz w:val="20"/>
                <w:szCs w:val="20"/>
              </w:rPr>
              <w:t>.</w:t>
            </w:r>
            <w:r w:rsidR="001E662D">
              <w:rPr>
                <w:rFonts w:ascii="Arial" w:hAnsi="Arial" w:cs="Arial"/>
                <w:color w:val="000000" w:themeColor="text1"/>
                <w:sz w:val="20"/>
                <w:szCs w:val="20"/>
              </w:rPr>
              <w:t xml:space="preserve"> </w:t>
            </w:r>
            <w:r w:rsidRPr="00BF7938">
              <w:rPr>
                <w:rFonts w:ascii="Arial" w:hAnsi="Arial" w:cs="Arial"/>
                <w:color w:val="000000" w:themeColor="text1"/>
                <w:sz w:val="20"/>
                <w:szCs w:val="20"/>
              </w:rPr>
              <w:t>J</w:t>
            </w:r>
            <w:r w:rsidR="002777D0">
              <w:rPr>
                <w:rFonts w:ascii="Arial" w:hAnsi="Arial" w:cs="Arial"/>
                <w:color w:val="000000" w:themeColor="text1"/>
                <w:sz w:val="20"/>
                <w:szCs w:val="20"/>
              </w:rPr>
              <w:t xml:space="preserve"> </w:t>
            </w:r>
            <w:r w:rsidRPr="00BF7938">
              <w:rPr>
                <w:rFonts w:ascii="Arial" w:hAnsi="Arial" w:cs="Arial"/>
                <w:color w:val="000000" w:themeColor="text1"/>
                <w:sz w:val="20"/>
                <w:szCs w:val="20"/>
              </w:rPr>
              <w:t>N</w:t>
            </w:r>
            <w:r w:rsidR="002777D0">
              <w:rPr>
                <w:rFonts w:ascii="Arial" w:hAnsi="Arial" w:cs="Arial"/>
                <w:color w:val="000000" w:themeColor="text1"/>
                <w:sz w:val="20"/>
                <w:szCs w:val="20"/>
              </w:rPr>
              <w:t>ortham</w:t>
            </w:r>
            <w:r w:rsidR="001E662D">
              <w:rPr>
                <w:rFonts w:ascii="Arial" w:hAnsi="Arial" w:cs="Arial"/>
                <w:color w:val="000000" w:themeColor="text1"/>
                <w:sz w:val="20"/>
                <w:szCs w:val="20"/>
              </w:rPr>
              <w:t xml:space="preserve"> welcomed</w:t>
            </w:r>
            <w:r w:rsidRPr="00BF7938">
              <w:rPr>
                <w:rFonts w:ascii="Arial" w:hAnsi="Arial" w:cs="Arial"/>
                <w:color w:val="000000" w:themeColor="text1"/>
                <w:sz w:val="20"/>
                <w:szCs w:val="20"/>
              </w:rPr>
              <w:t xml:space="preserve"> feedback</w:t>
            </w:r>
            <w:r w:rsidR="001E662D">
              <w:rPr>
                <w:rFonts w:ascii="Arial" w:hAnsi="Arial" w:cs="Arial"/>
                <w:color w:val="000000" w:themeColor="text1"/>
                <w:sz w:val="20"/>
                <w:szCs w:val="20"/>
              </w:rPr>
              <w:t xml:space="preserve"> </w:t>
            </w:r>
            <w:r w:rsidRPr="00BF7938">
              <w:rPr>
                <w:rFonts w:ascii="Arial" w:hAnsi="Arial" w:cs="Arial"/>
                <w:color w:val="000000" w:themeColor="text1"/>
                <w:sz w:val="20"/>
                <w:szCs w:val="20"/>
              </w:rPr>
              <w:t>from all staff</w:t>
            </w:r>
            <w:r w:rsidR="001E662D">
              <w:rPr>
                <w:rFonts w:ascii="Arial" w:hAnsi="Arial" w:cs="Arial"/>
                <w:color w:val="000000" w:themeColor="text1"/>
                <w:sz w:val="20"/>
                <w:szCs w:val="20"/>
              </w:rPr>
              <w:t xml:space="preserve"> and encouraged the Committee to review the consultation document, which is available </w:t>
            </w:r>
            <w:r w:rsidR="002777D0" w:rsidRPr="00BF7938">
              <w:rPr>
                <w:rFonts w:ascii="Arial" w:hAnsi="Arial" w:cs="Arial"/>
                <w:color w:val="000000" w:themeColor="text1"/>
                <w:sz w:val="20"/>
                <w:szCs w:val="20"/>
              </w:rPr>
              <w:t>on the staff intranet</w:t>
            </w:r>
            <w:r w:rsidRPr="00BF7938">
              <w:rPr>
                <w:rFonts w:ascii="Arial" w:hAnsi="Arial" w:cs="Arial"/>
                <w:color w:val="000000" w:themeColor="text1"/>
                <w:sz w:val="20"/>
                <w:szCs w:val="20"/>
              </w:rPr>
              <w:t>.</w:t>
            </w:r>
            <w:r w:rsidR="00C57E3A">
              <w:rPr>
                <w:rFonts w:ascii="Arial" w:hAnsi="Arial" w:cs="Arial"/>
                <w:color w:val="000000" w:themeColor="text1"/>
                <w:sz w:val="20"/>
                <w:szCs w:val="20"/>
              </w:rPr>
              <w:t xml:space="preserve"> </w:t>
            </w:r>
          </w:p>
        </w:tc>
      </w:tr>
      <w:tr w:rsidR="006C1619" w:rsidRPr="006C1619" w:rsidTr="00A673FD">
        <w:tc>
          <w:tcPr>
            <w:tcW w:w="773" w:type="dxa"/>
          </w:tcPr>
          <w:p w:rsidR="00AC5F30" w:rsidRPr="00E54DAC" w:rsidRDefault="00AC5F30" w:rsidP="001000E6">
            <w:pPr>
              <w:tabs>
                <w:tab w:val="left" w:pos="1926"/>
              </w:tabs>
              <w:rPr>
                <w:rFonts w:ascii="Arial" w:hAnsi="Arial" w:cs="Arial"/>
                <w:b/>
                <w:sz w:val="20"/>
                <w:szCs w:val="20"/>
              </w:rPr>
            </w:pPr>
          </w:p>
        </w:tc>
        <w:tc>
          <w:tcPr>
            <w:tcW w:w="8469" w:type="dxa"/>
            <w:gridSpan w:val="2"/>
          </w:tcPr>
          <w:p w:rsidR="00AC5F30" w:rsidRPr="006C1619" w:rsidRDefault="00AC5F30" w:rsidP="00581601">
            <w:pPr>
              <w:tabs>
                <w:tab w:val="left" w:pos="1926"/>
              </w:tabs>
              <w:jc w:val="left"/>
              <w:rPr>
                <w:rFonts w:ascii="Arial" w:hAnsi="Arial" w:cs="Arial"/>
                <w:color w:val="FF0000"/>
                <w:sz w:val="20"/>
                <w:szCs w:val="20"/>
              </w:rPr>
            </w:pPr>
          </w:p>
        </w:tc>
      </w:tr>
      <w:tr w:rsidR="006C1619" w:rsidRPr="006C1619" w:rsidTr="00A673FD">
        <w:tc>
          <w:tcPr>
            <w:tcW w:w="773" w:type="dxa"/>
          </w:tcPr>
          <w:p w:rsidR="00AC5F30" w:rsidRPr="00E54DAC" w:rsidRDefault="00C57E3A" w:rsidP="001000E6">
            <w:pPr>
              <w:tabs>
                <w:tab w:val="left" w:pos="1926"/>
              </w:tabs>
              <w:rPr>
                <w:rFonts w:ascii="Arial" w:hAnsi="Arial" w:cs="Arial"/>
                <w:b/>
                <w:sz w:val="20"/>
                <w:szCs w:val="20"/>
              </w:rPr>
            </w:pPr>
            <w:r>
              <w:rPr>
                <w:rFonts w:ascii="Arial" w:hAnsi="Arial" w:cs="Arial"/>
                <w:b/>
                <w:sz w:val="20"/>
                <w:szCs w:val="20"/>
              </w:rPr>
              <w:t>6.2</w:t>
            </w:r>
          </w:p>
        </w:tc>
        <w:tc>
          <w:tcPr>
            <w:tcW w:w="8469" w:type="dxa"/>
            <w:gridSpan w:val="2"/>
          </w:tcPr>
          <w:p w:rsidR="00AC5F30" w:rsidRPr="006C1619" w:rsidRDefault="002777D0" w:rsidP="00DD0359">
            <w:pPr>
              <w:rPr>
                <w:rFonts w:ascii="Arial" w:hAnsi="Arial" w:cs="Arial"/>
                <w:color w:val="FF0000"/>
                <w:sz w:val="20"/>
                <w:szCs w:val="20"/>
              </w:rPr>
            </w:pPr>
            <w:r>
              <w:rPr>
                <w:rFonts w:ascii="Arial" w:hAnsi="Arial" w:cs="Arial"/>
                <w:color w:val="000000" w:themeColor="text1"/>
                <w:sz w:val="20"/>
                <w:szCs w:val="20"/>
              </w:rPr>
              <w:t xml:space="preserve">Prof </w:t>
            </w:r>
            <w:r w:rsidR="00E02C32">
              <w:rPr>
                <w:rFonts w:ascii="Arial" w:hAnsi="Arial" w:cs="Arial"/>
                <w:color w:val="000000" w:themeColor="text1"/>
                <w:sz w:val="20"/>
                <w:szCs w:val="20"/>
              </w:rPr>
              <w:t xml:space="preserve">A </w:t>
            </w:r>
            <w:r w:rsidR="00BF7938" w:rsidRPr="00BF7938">
              <w:rPr>
                <w:rFonts w:ascii="Arial" w:hAnsi="Arial" w:cs="Arial"/>
                <w:color w:val="000000" w:themeColor="text1"/>
                <w:sz w:val="20"/>
                <w:szCs w:val="20"/>
              </w:rPr>
              <w:t>I</w:t>
            </w:r>
            <w:r>
              <w:rPr>
                <w:rFonts w:ascii="Arial" w:hAnsi="Arial" w:cs="Arial"/>
                <w:color w:val="000000" w:themeColor="text1"/>
                <w:sz w:val="20"/>
                <w:szCs w:val="20"/>
              </w:rPr>
              <w:t>nnes</w:t>
            </w:r>
            <w:r w:rsidR="00E02C32">
              <w:rPr>
                <w:rFonts w:ascii="Arial" w:hAnsi="Arial" w:cs="Arial"/>
                <w:color w:val="000000" w:themeColor="text1"/>
                <w:sz w:val="20"/>
                <w:szCs w:val="20"/>
              </w:rPr>
              <w:t xml:space="preserve"> queried </w:t>
            </w:r>
            <w:r>
              <w:rPr>
                <w:rFonts w:ascii="Arial" w:hAnsi="Arial" w:cs="Arial"/>
                <w:color w:val="000000" w:themeColor="text1"/>
                <w:sz w:val="20"/>
                <w:szCs w:val="20"/>
              </w:rPr>
              <w:t>that</w:t>
            </w:r>
            <w:r w:rsidR="00BF7938" w:rsidRPr="00BF7938">
              <w:rPr>
                <w:rFonts w:ascii="Arial" w:hAnsi="Arial" w:cs="Arial"/>
                <w:color w:val="000000" w:themeColor="text1"/>
                <w:sz w:val="20"/>
                <w:szCs w:val="20"/>
              </w:rPr>
              <w:t xml:space="preserve"> if all </w:t>
            </w:r>
            <w:r>
              <w:rPr>
                <w:rFonts w:ascii="Arial" w:hAnsi="Arial" w:cs="Arial"/>
                <w:color w:val="000000" w:themeColor="text1"/>
                <w:sz w:val="20"/>
                <w:szCs w:val="20"/>
              </w:rPr>
              <w:t xml:space="preserve">the </w:t>
            </w:r>
            <w:r w:rsidR="00BF7938" w:rsidRPr="00BF7938">
              <w:rPr>
                <w:rFonts w:ascii="Arial" w:hAnsi="Arial" w:cs="Arial"/>
                <w:color w:val="000000" w:themeColor="text1"/>
                <w:sz w:val="20"/>
                <w:szCs w:val="20"/>
              </w:rPr>
              <w:t>support structures are all based in Schools/Facult</w:t>
            </w:r>
            <w:r>
              <w:rPr>
                <w:rFonts w:ascii="Arial" w:hAnsi="Arial" w:cs="Arial"/>
                <w:color w:val="000000" w:themeColor="text1"/>
                <w:sz w:val="20"/>
                <w:szCs w:val="20"/>
              </w:rPr>
              <w:t>y</w:t>
            </w:r>
            <w:r w:rsidR="00E02C32">
              <w:rPr>
                <w:rFonts w:ascii="Arial" w:hAnsi="Arial" w:cs="Arial"/>
                <w:color w:val="000000" w:themeColor="text1"/>
                <w:sz w:val="20"/>
                <w:szCs w:val="20"/>
              </w:rPr>
              <w:t>, then how will this</w:t>
            </w:r>
            <w:r w:rsidR="00BF7938" w:rsidRPr="00BF7938">
              <w:rPr>
                <w:rFonts w:ascii="Arial" w:hAnsi="Arial" w:cs="Arial"/>
                <w:color w:val="000000" w:themeColor="text1"/>
                <w:sz w:val="20"/>
                <w:szCs w:val="20"/>
              </w:rPr>
              <w:t xml:space="preserve"> </w:t>
            </w:r>
            <w:r>
              <w:rPr>
                <w:rFonts w:ascii="Arial" w:hAnsi="Arial" w:cs="Arial"/>
                <w:color w:val="000000" w:themeColor="text1"/>
                <w:sz w:val="20"/>
                <w:szCs w:val="20"/>
              </w:rPr>
              <w:t>encourage</w:t>
            </w:r>
            <w:r w:rsidR="00BF7938" w:rsidRPr="00BF7938">
              <w:rPr>
                <w:rFonts w:ascii="Arial" w:hAnsi="Arial" w:cs="Arial"/>
                <w:color w:val="000000" w:themeColor="text1"/>
                <w:sz w:val="20"/>
                <w:szCs w:val="20"/>
              </w:rPr>
              <w:t xml:space="preserve"> cross-School activity.</w:t>
            </w:r>
            <w:r w:rsidR="00C57E3A">
              <w:rPr>
                <w:rFonts w:ascii="Arial" w:hAnsi="Arial" w:cs="Arial"/>
                <w:color w:val="000000" w:themeColor="text1"/>
                <w:sz w:val="20"/>
                <w:szCs w:val="20"/>
              </w:rPr>
              <w:t xml:space="preserve"> </w:t>
            </w:r>
            <w:r w:rsidR="00BF7938" w:rsidRPr="00BF7938">
              <w:rPr>
                <w:rFonts w:ascii="Arial" w:hAnsi="Arial" w:cs="Arial"/>
                <w:color w:val="000000" w:themeColor="text1"/>
                <w:sz w:val="20"/>
                <w:szCs w:val="20"/>
              </w:rPr>
              <w:t>J</w:t>
            </w:r>
            <w:r>
              <w:rPr>
                <w:rFonts w:ascii="Arial" w:hAnsi="Arial" w:cs="Arial"/>
                <w:color w:val="000000" w:themeColor="text1"/>
                <w:sz w:val="20"/>
                <w:szCs w:val="20"/>
              </w:rPr>
              <w:t xml:space="preserve"> </w:t>
            </w:r>
            <w:r w:rsidR="00BF7938" w:rsidRPr="00BF7938">
              <w:rPr>
                <w:rFonts w:ascii="Arial" w:hAnsi="Arial" w:cs="Arial"/>
                <w:color w:val="000000" w:themeColor="text1"/>
                <w:sz w:val="20"/>
                <w:szCs w:val="20"/>
              </w:rPr>
              <w:t>N</w:t>
            </w:r>
            <w:r>
              <w:rPr>
                <w:rFonts w:ascii="Arial" w:hAnsi="Arial" w:cs="Arial"/>
                <w:color w:val="000000" w:themeColor="text1"/>
                <w:sz w:val="20"/>
                <w:szCs w:val="20"/>
              </w:rPr>
              <w:t>ortham</w:t>
            </w:r>
            <w:r w:rsidR="00BF7938" w:rsidRPr="00BF7938">
              <w:rPr>
                <w:rFonts w:ascii="Arial" w:hAnsi="Arial" w:cs="Arial"/>
                <w:color w:val="000000" w:themeColor="text1"/>
                <w:sz w:val="20"/>
                <w:szCs w:val="20"/>
              </w:rPr>
              <w:t xml:space="preserve"> stated </w:t>
            </w:r>
            <w:r w:rsidR="00E02C32">
              <w:rPr>
                <w:rFonts w:ascii="Arial" w:hAnsi="Arial" w:cs="Arial"/>
                <w:color w:val="000000" w:themeColor="text1"/>
                <w:sz w:val="20"/>
                <w:szCs w:val="20"/>
              </w:rPr>
              <w:t>t</w:t>
            </w:r>
            <w:r w:rsidR="00BF7938" w:rsidRPr="00BF7938">
              <w:rPr>
                <w:rFonts w:ascii="Arial" w:hAnsi="Arial" w:cs="Arial"/>
                <w:color w:val="000000" w:themeColor="text1"/>
                <w:sz w:val="20"/>
                <w:szCs w:val="20"/>
              </w:rPr>
              <w:t xml:space="preserve">he </w:t>
            </w:r>
            <w:r w:rsidR="00E02C32">
              <w:rPr>
                <w:rFonts w:ascii="Arial" w:hAnsi="Arial" w:cs="Arial"/>
                <w:color w:val="000000" w:themeColor="text1"/>
                <w:sz w:val="20"/>
                <w:szCs w:val="20"/>
              </w:rPr>
              <w:t>re</w:t>
            </w:r>
            <w:r w:rsidR="00BF7938" w:rsidRPr="00BF7938">
              <w:rPr>
                <w:rFonts w:ascii="Arial" w:hAnsi="Arial" w:cs="Arial"/>
                <w:color w:val="000000" w:themeColor="text1"/>
                <w:sz w:val="20"/>
                <w:szCs w:val="20"/>
              </w:rPr>
              <w:t>structure w</w:t>
            </w:r>
            <w:r>
              <w:rPr>
                <w:rFonts w:ascii="Arial" w:hAnsi="Arial" w:cs="Arial"/>
                <w:color w:val="000000" w:themeColor="text1"/>
                <w:sz w:val="20"/>
                <w:szCs w:val="20"/>
              </w:rPr>
              <w:t>ill include staff working on 2/</w:t>
            </w:r>
            <w:r w:rsidR="00BF7938" w:rsidRPr="00BF7938">
              <w:rPr>
                <w:rFonts w:ascii="Arial" w:hAnsi="Arial" w:cs="Arial"/>
                <w:color w:val="000000" w:themeColor="text1"/>
                <w:sz w:val="20"/>
                <w:szCs w:val="20"/>
              </w:rPr>
              <w:t xml:space="preserve">3 Schools/Faculty in </w:t>
            </w:r>
            <w:r>
              <w:rPr>
                <w:rFonts w:ascii="Arial" w:hAnsi="Arial" w:cs="Arial"/>
                <w:color w:val="000000" w:themeColor="text1"/>
                <w:sz w:val="20"/>
                <w:szCs w:val="20"/>
              </w:rPr>
              <w:t xml:space="preserve">teams that will </w:t>
            </w:r>
            <w:r w:rsidR="00E02C32">
              <w:rPr>
                <w:rFonts w:ascii="Arial" w:hAnsi="Arial" w:cs="Arial"/>
                <w:color w:val="000000" w:themeColor="text1"/>
                <w:sz w:val="20"/>
                <w:szCs w:val="20"/>
              </w:rPr>
              <w:t>work closely to ensure cross-School activity is supported</w:t>
            </w:r>
            <w:r w:rsidR="00BF7938" w:rsidRPr="00BF7938">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E02C32">
              <w:rPr>
                <w:rFonts w:ascii="Arial" w:hAnsi="Arial" w:cs="Arial"/>
                <w:color w:val="000000" w:themeColor="text1"/>
                <w:sz w:val="20"/>
                <w:szCs w:val="20"/>
              </w:rPr>
              <w:t>Additionally, the new</w:t>
            </w:r>
            <w:r w:rsidR="00BF7938" w:rsidRPr="00BF7938">
              <w:rPr>
                <w:rFonts w:ascii="Arial" w:hAnsi="Arial" w:cs="Arial"/>
                <w:color w:val="000000" w:themeColor="text1"/>
                <w:sz w:val="20"/>
                <w:szCs w:val="20"/>
              </w:rPr>
              <w:t xml:space="preserve"> Research Facilitator roles will be available to foster cross-disciplinary research.</w:t>
            </w:r>
            <w:r w:rsidR="00C57E3A">
              <w:rPr>
                <w:rFonts w:asciiTheme="majorHAnsi" w:hAnsiTheme="majorHAnsi" w:cstheme="majorHAnsi"/>
              </w:rPr>
              <w:t xml:space="preserve"> </w:t>
            </w:r>
          </w:p>
        </w:tc>
      </w:tr>
      <w:tr w:rsidR="006C1619" w:rsidRPr="006C1619" w:rsidTr="001734ED">
        <w:tc>
          <w:tcPr>
            <w:tcW w:w="773" w:type="dxa"/>
          </w:tcPr>
          <w:p w:rsidR="00AC5F30" w:rsidRPr="00E54DAC" w:rsidRDefault="00AC5F30" w:rsidP="001000E6">
            <w:pPr>
              <w:tabs>
                <w:tab w:val="left" w:pos="1926"/>
              </w:tabs>
              <w:rPr>
                <w:rFonts w:ascii="Arial" w:hAnsi="Arial" w:cs="Arial"/>
                <w:b/>
                <w:sz w:val="20"/>
                <w:szCs w:val="20"/>
              </w:rPr>
            </w:pPr>
          </w:p>
        </w:tc>
        <w:tc>
          <w:tcPr>
            <w:tcW w:w="8469" w:type="dxa"/>
            <w:gridSpan w:val="2"/>
          </w:tcPr>
          <w:p w:rsidR="00AC5F30" w:rsidRPr="006C1619" w:rsidRDefault="00AC5F30" w:rsidP="00581601">
            <w:pPr>
              <w:tabs>
                <w:tab w:val="left" w:pos="1926"/>
              </w:tabs>
              <w:jc w:val="left"/>
              <w:rPr>
                <w:rFonts w:ascii="Arial" w:hAnsi="Arial" w:cs="Arial"/>
                <w:color w:val="FF0000"/>
                <w:sz w:val="20"/>
                <w:szCs w:val="20"/>
              </w:rPr>
            </w:pPr>
          </w:p>
        </w:tc>
      </w:tr>
      <w:tr w:rsidR="006C1619" w:rsidRPr="006C1619" w:rsidTr="001734ED">
        <w:tc>
          <w:tcPr>
            <w:tcW w:w="773" w:type="dxa"/>
          </w:tcPr>
          <w:p w:rsidR="00AC5F30" w:rsidRPr="00E54DAC" w:rsidRDefault="00C57E3A" w:rsidP="001000E6">
            <w:pPr>
              <w:tabs>
                <w:tab w:val="left" w:pos="1926"/>
              </w:tabs>
              <w:rPr>
                <w:rFonts w:ascii="Arial" w:hAnsi="Arial" w:cs="Arial"/>
                <w:b/>
                <w:sz w:val="20"/>
                <w:szCs w:val="20"/>
              </w:rPr>
            </w:pPr>
            <w:r>
              <w:rPr>
                <w:rFonts w:ascii="Arial" w:hAnsi="Arial" w:cs="Arial"/>
                <w:b/>
                <w:sz w:val="20"/>
                <w:szCs w:val="20"/>
              </w:rPr>
              <w:t>6.3</w:t>
            </w:r>
          </w:p>
        </w:tc>
        <w:tc>
          <w:tcPr>
            <w:tcW w:w="8469" w:type="dxa"/>
            <w:gridSpan w:val="2"/>
          </w:tcPr>
          <w:p w:rsidR="00AC5F30" w:rsidRPr="006C1619" w:rsidRDefault="002777D0" w:rsidP="00DD0359">
            <w:pPr>
              <w:rPr>
                <w:rFonts w:ascii="Arial" w:hAnsi="Arial" w:cs="Arial"/>
                <w:color w:val="FF0000"/>
                <w:sz w:val="20"/>
                <w:szCs w:val="20"/>
              </w:rPr>
            </w:pPr>
            <w:r w:rsidRPr="00BB5A90">
              <w:rPr>
                <w:rFonts w:ascii="Arial" w:hAnsi="Arial" w:cs="Arial"/>
                <w:color w:val="000000" w:themeColor="text1"/>
                <w:sz w:val="20"/>
                <w:szCs w:val="20"/>
              </w:rPr>
              <w:t xml:space="preserve">Prof </w:t>
            </w:r>
            <w:r w:rsidR="005532B3" w:rsidRPr="00BB5A90">
              <w:rPr>
                <w:rFonts w:ascii="Arial" w:hAnsi="Arial" w:cs="Arial"/>
                <w:color w:val="000000" w:themeColor="text1"/>
                <w:sz w:val="20"/>
                <w:szCs w:val="20"/>
              </w:rPr>
              <w:t xml:space="preserve">J </w:t>
            </w:r>
            <w:r w:rsidR="00BF7938" w:rsidRPr="00BB5A90">
              <w:rPr>
                <w:rFonts w:ascii="Arial" w:hAnsi="Arial" w:cs="Arial"/>
                <w:color w:val="000000" w:themeColor="text1"/>
                <w:sz w:val="20"/>
                <w:szCs w:val="20"/>
              </w:rPr>
              <w:t>F</w:t>
            </w:r>
            <w:r w:rsidRPr="00BB5A90">
              <w:rPr>
                <w:rFonts w:ascii="Arial" w:hAnsi="Arial" w:cs="Arial"/>
                <w:color w:val="000000" w:themeColor="text1"/>
                <w:sz w:val="20"/>
                <w:szCs w:val="20"/>
              </w:rPr>
              <w:t>letcher</w:t>
            </w:r>
            <w:r w:rsidR="00BF7938" w:rsidRPr="00BB5A90">
              <w:rPr>
                <w:rFonts w:ascii="Arial" w:hAnsi="Arial" w:cs="Arial"/>
                <w:color w:val="000000" w:themeColor="text1"/>
                <w:sz w:val="20"/>
                <w:szCs w:val="20"/>
              </w:rPr>
              <w:t xml:space="preserve"> noted that </w:t>
            </w:r>
            <w:r w:rsidR="005532B3" w:rsidRPr="00BB5A90">
              <w:rPr>
                <w:rFonts w:ascii="Arial" w:hAnsi="Arial" w:cs="Arial"/>
                <w:color w:val="000000" w:themeColor="text1"/>
                <w:sz w:val="20"/>
                <w:szCs w:val="20"/>
              </w:rPr>
              <w:t xml:space="preserve">current </w:t>
            </w:r>
            <w:r w:rsidR="00F60951">
              <w:rPr>
                <w:rFonts w:ascii="Arial" w:hAnsi="Arial" w:cs="Arial"/>
                <w:color w:val="000000" w:themeColor="text1"/>
                <w:sz w:val="20"/>
                <w:szCs w:val="20"/>
              </w:rPr>
              <w:t>internal approval</w:t>
            </w:r>
            <w:r w:rsidR="005532B3" w:rsidRPr="00BB5A90">
              <w:rPr>
                <w:rFonts w:ascii="Arial" w:hAnsi="Arial" w:cs="Arial"/>
                <w:color w:val="000000" w:themeColor="text1"/>
                <w:sz w:val="20"/>
                <w:szCs w:val="20"/>
              </w:rPr>
              <w:t xml:space="preserve"> procedures </w:t>
            </w:r>
            <w:r w:rsidR="00F60951">
              <w:rPr>
                <w:rFonts w:ascii="Arial" w:hAnsi="Arial" w:cs="Arial"/>
                <w:color w:val="000000" w:themeColor="text1"/>
                <w:sz w:val="20"/>
                <w:szCs w:val="20"/>
              </w:rPr>
              <w:t xml:space="preserve">for RKE bids </w:t>
            </w:r>
            <w:r w:rsidR="005532B3" w:rsidRPr="00BB5A90">
              <w:rPr>
                <w:rFonts w:ascii="Arial" w:hAnsi="Arial" w:cs="Arial"/>
                <w:color w:val="000000" w:themeColor="text1"/>
                <w:sz w:val="20"/>
                <w:szCs w:val="20"/>
              </w:rPr>
              <w:t>are cumbersome</w:t>
            </w:r>
            <w:r w:rsidR="00F60951">
              <w:rPr>
                <w:rFonts w:ascii="Arial" w:hAnsi="Arial" w:cs="Arial"/>
                <w:color w:val="000000" w:themeColor="text1"/>
                <w:sz w:val="20"/>
                <w:szCs w:val="20"/>
              </w:rPr>
              <w:t xml:space="preserve"> with low delegated authority for sign-off.  </w:t>
            </w:r>
            <w:r w:rsidR="00E55AF5" w:rsidRPr="00BB5A90">
              <w:rPr>
                <w:rFonts w:ascii="Arial" w:hAnsi="Arial" w:cs="Arial"/>
                <w:color w:val="000000" w:themeColor="text1"/>
                <w:sz w:val="20"/>
                <w:szCs w:val="20"/>
              </w:rPr>
              <w:t>UET are reviewing the</w:t>
            </w:r>
            <w:r w:rsidR="00EA73FA">
              <w:rPr>
                <w:rFonts w:ascii="Arial" w:hAnsi="Arial" w:cs="Arial"/>
                <w:color w:val="000000" w:themeColor="text1"/>
                <w:sz w:val="20"/>
                <w:szCs w:val="20"/>
              </w:rPr>
              <w:t xml:space="preserve"> sign-off thresholds</w:t>
            </w:r>
            <w:r w:rsidR="00E55AF5" w:rsidRPr="00BB5A90">
              <w:rPr>
                <w:rFonts w:ascii="Arial" w:hAnsi="Arial" w:cs="Arial"/>
                <w:color w:val="000000" w:themeColor="text1"/>
                <w:sz w:val="20"/>
                <w:szCs w:val="20"/>
              </w:rPr>
              <w:t xml:space="preserve"> </w:t>
            </w:r>
            <w:r w:rsidR="00F60951">
              <w:rPr>
                <w:rFonts w:ascii="Arial" w:hAnsi="Arial" w:cs="Arial"/>
                <w:color w:val="000000" w:themeColor="text1"/>
                <w:sz w:val="20"/>
                <w:szCs w:val="20"/>
              </w:rPr>
              <w:t>at the moment</w:t>
            </w:r>
            <w:r w:rsidR="00E55AF5" w:rsidRPr="00BB5A90">
              <w:rPr>
                <w:rFonts w:ascii="Arial" w:hAnsi="Arial" w:cs="Arial"/>
                <w:color w:val="000000" w:themeColor="text1"/>
                <w:sz w:val="20"/>
                <w:szCs w:val="20"/>
              </w:rPr>
              <w:t>.</w:t>
            </w:r>
            <w:r w:rsidR="005532B3" w:rsidRPr="00BB5A90">
              <w:rPr>
                <w:rFonts w:ascii="Arial" w:hAnsi="Arial" w:cs="Arial"/>
                <w:color w:val="000000" w:themeColor="text1"/>
                <w:sz w:val="20"/>
                <w:szCs w:val="20"/>
              </w:rPr>
              <w:t xml:space="preserve"> He hopes the new procedures will ensure gaps are filled at the School/Faculty-level </w:t>
            </w:r>
            <w:r w:rsidR="00EA73FA">
              <w:rPr>
                <w:rFonts w:ascii="Arial" w:hAnsi="Arial" w:cs="Arial"/>
                <w:color w:val="000000" w:themeColor="text1"/>
                <w:sz w:val="20"/>
                <w:szCs w:val="20"/>
              </w:rPr>
              <w:t xml:space="preserve">in such a way as </w:t>
            </w:r>
            <w:r w:rsidR="005532B3" w:rsidRPr="00BB5A90">
              <w:rPr>
                <w:rFonts w:ascii="Arial" w:hAnsi="Arial" w:cs="Arial"/>
                <w:color w:val="000000" w:themeColor="text1"/>
                <w:sz w:val="20"/>
                <w:szCs w:val="20"/>
              </w:rPr>
              <w:t>to ensure Deans and DDREs aren’t blindsided</w:t>
            </w:r>
            <w:r w:rsidR="00EA73FA">
              <w:rPr>
                <w:rFonts w:ascii="Arial" w:hAnsi="Arial" w:cs="Arial"/>
                <w:color w:val="000000" w:themeColor="text1"/>
                <w:sz w:val="20"/>
                <w:szCs w:val="20"/>
              </w:rPr>
              <w:t xml:space="preserve"> by bids,</w:t>
            </w:r>
            <w:r w:rsidR="005532B3" w:rsidRPr="00BB5A90">
              <w:rPr>
                <w:rFonts w:ascii="Arial" w:hAnsi="Arial" w:cs="Arial"/>
                <w:color w:val="000000" w:themeColor="text1"/>
                <w:sz w:val="20"/>
                <w:szCs w:val="20"/>
              </w:rPr>
              <w:t xml:space="preserve"> in addition to giving more autonomy</w:t>
            </w:r>
            <w:r w:rsidR="005532B3">
              <w:rPr>
                <w:rFonts w:ascii="Arial" w:hAnsi="Arial" w:cs="Arial"/>
                <w:color w:val="000000" w:themeColor="text1"/>
                <w:sz w:val="20"/>
                <w:szCs w:val="20"/>
              </w:rPr>
              <w:t xml:space="preserve"> back to the Schools/Faculty.</w:t>
            </w:r>
          </w:p>
        </w:tc>
      </w:tr>
      <w:tr w:rsidR="006C1619" w:rsidRPr="006C1619" w:rsidTr="001734ED">
        <w:tc>
          <w:tcPr>
            <w:tcW w:w="773" w:type="dxa"/>
          </w:tcPr>
          <w:p w:rsidR="00D04F36" w:rsidRPr="00E54DAC" w:rsidRDefault="00D04F36" w:rsidP="001000E6">
            <w:pPr>
              <w:tabs>
                <w:tab w:val="left" w:pos="1926"/>
              </w:tabs>
              <w:rPr>
                <w:rFonts w:ascii="Arial" w:hAnsi="Arial" w:cs="Arial"/>
                <w:b/>
                <w:sz w:val="20"/>
                <w:szCs w:val="20"/>
              </w:rPr>
            </w:pPr>
          </w:p>
        </w:tc>
        <w:tc>
          <w:tcPr>
            <w:tcW w:w="8469" w:type="dxa"/>
            <w:gridSpan w:val="2"/>
          </w:tcPr>
          <w:p w:rsidR="00D04F36" w:rsidRPr="006C1619" w:rsidRDefault="00D04F36" w:rsidP="00581601">
            <w:pPr>
              <w:tabs>
                <w:tab w:val="left" w:pos="1926"/>
              </w:tabs>
              <w:jc w:val="left"/>
              <w:rPr>
                <w:rFonts w:ascii="Arial" w:hAnsi="Arial" w:cs="Arial"/>
                <w:color w:val="FF0000"/>
                <w:sz w:val="20"/>
                <w:szCs w:val="20"/>
              </w:rPr>
            </w:pPr>
          </w:p>
        </w:tc>
      </w:tr>
      <w:tr w:rsidR="006C1619" w:rsidRPr="006C1619" w:rsidTr="001734ED">
        <w:tc>
          <w:tcPr>
            <w:tcW w:w="773" w:type="dxa"/>
          </w:tcPr>
          <w:p w:rsidR="00AC5F30" w:rsidRPr="00E54DAC" w:rsidRDefault="00C57E3A" w:rsidP="001000E6">
            <w:pPr>
              <w:tabs>
                <w:tab w:val="left" w:pos="1926"/>
              </w:tabs>
              <w:rPr>
                <w:rFonts w:ascii="Arial" w:hAnsi="Arial" w:cs="Arial"/>
                <w:b/>
                <w:sz w:val="20"/>
                <w:szCs w:val="20"/>
              </w:rPr>
            </w:pPr>
            <w:r>
              <w:rPr>
                <w:rFonts w:ascii="Arial" w:hAnsi="Arial" w:cs="Arial"/>
                <w:b/>
                <w:sz w:val="20"/>
                <w:szCs w:val="20"/>
              </w:rPr>
              <w:t>6.4</w:t>
            </w:r>
          </w:p>
        </w:tc>
        <w:tc>
          <w:tcPr>
            <w:tcW w:w="8469" w:type="dxa"/>
            <w:gridSpan w:val="2"/>
          </w:tcPr>
          <w:p w:rsidR="00AC5F30" w:rsidRPr="00BF7938" w:rsidRDefault="00BF7938" w:rsidP="00DD0359">
            <w:pPr>
              <w:rPr>
                <w:rFonts w:ascii="Arial" w:hAnsi="Arial" w:cs="Arial"/>
                <w:color w:val="000000" w:themeColor="text1"/>
                <w:sz w:val="20"/>
                <w:szCs w:val="20"/>
              </w:rPr>
            </w:pPr>
            <w:r w:rsidRPr="00BF7938">
              <w:rPr>
                <w:rFonts w:ascii="Arial" w:hAnsi="Arial" w:cs="Arial"/>
                <w:color w:val="000000" w:themeColor="text1"/>
                <w:sz w:val="20"/>
                <w:szCs w:val="20"/>
              </w:rPr>
              <w:t xml:space="preserve">Discussion </w:t>
            </w:r>
            <w:r w:rsidR="00E55AF5">
              <w:rPr>
                <w:rFonts w:ascii="Arial" w:hAnsi="Arial" w:cs="Arial"/>
                <w:color w:val="000000" w:themeColor="text1"/>
                <w:sz w:val="20"/>
                <w:szCs w:val="20"/>
              </w:rPr>
              <w:t xml:space="preserve">ensued </w:t>
            </w:r>
            <w:r w:rsidR="00EB6B80">
              <w:rPr>
                <w:rFonts w:ascii="Arial" w:hAnsi="Arial" w:cs="Arial"/>
                <w:color w:val="000000" w:themeColor="text1"/>
                <w:sz w:val="20"/>
                <w:szCs w:val="20"/>
              </w:rPr>
              <w:t>regarding</w:t>
            </w:r>
            <w:r w:rsidR="00E55AF5">
              <w:rPr>
                <w:rFonts w:ascii="Arial" w:hAnsi="Arial" w:cs="Arial"/>
                <w:color w:val="000000" w:themeColor="text1"/>
                <w:sz w:val="20"/>
                <w:szCs w:val="20"/>
              </w:rPr>
              <w:t xml:space="preserve"> Research Administrator role</w:t>
            </w:r>
            <w:r w:rsidR="00EB6B80">
              <w:rPr>
                <w:rFonts w:ascii="Arial" w:hAnsi="Arial" w:cs="Arial"/>
                <w:color w:val="000000" w:themeColor="text1"/>
                <w:sz w:val="20"/>
                <w:szCs w:val="20"/>
              </w:rPr>
              <w:t>s</w:t>
            </w:r>
            <w:r w:rsidR="00E55AF5">
              <w:rPr>
                <w:rFonts w:ascii="Arial" w:hAnsi="Arial" w:cs="Arial"/>
                <w:color w:val="000000" w:themeColor="text1"/>
                <w:sz w:val="20"/>
                <w:szCs w:val="20"/>
              </w:rPr>
              <w:t xml:space="preserve"> in the Schools/Faculty.</w:t>
            </w:r>
            <w:r w:rsidR="00C57E3A">
              <w:rPr>
                <w:rFonts w:ascii="Arial" w:hAnsi="Arial" w:cs="Arial"/>
                <w:color w:val="000000" w:themeColor="text1"/>
                <w:sz w:val="20"/>
                <w:szCs w:val="20"/>
              </w:rPr>
              <w:t xml:space="preserve"> </w:t>
            </w:r>
            <w:r w:rsidR="00E55AF5">
              <w:rPr>
                <w:rFonts w:ascii="Arial" w:hAnsi="Arial" w:cs="Arial"/>
                <w:color w:val="000000" w:themeColor="text1"/>
                <w:sz w:val="20"/>
                <w:szCs w:val="20"/>
              </w:rPr>
              <w:t xml:space="preserve">Prof </w:t>
            </w:r>
            <w:r w:rsidR="00EB6B80">
              <w:rPr>
                <w:rFonts w:ascii="Arial" w:hAnsi="Arial" w:cs="Arial"/>
                <w:color w:val="000000" w:themeColor="text1"/>
                <w:sz w:val="20"/>
                <w:szCs w:val="20"/>
              </w:rPr>
              <w:t xml:space="preserve">I </w:t>
            </w:r>
            <w:r w:rsidRPr="00BF7938">
              <w:rPr>
                <w:rFonts w:ascii="Arial" w:hAnsi="Arial" w:cs="Arial"/>
                <w:color w:val="000000" w:themeColor="text1"/>
                <w:sz w:val="20"/>
                <w:szCs w:val="20"/>
              </w:rPr>
              <w:t>M</w:t>
            </w:r>
            <w:r w:rsidR="00E55AF5">
              <w:rPr>
                <w:rFonts w:ascii="Arial" w:hAnsi="Arial" w:cs="Arial"/>
                <w:color w:val="000000" w:themeColor="text1"/>
                <w:sz w:val="20"/>
                <w:szCs w:val="20"/>
              </w:rPr>
              <w:t>acRury</w:t>
            </w:r>
            <w:r w:rsidRPr="00BF7938">
              <w:rPr>
                <w:rFonts w:ascii="Arial" w:hAnsi="Arial" w:cs="Arial"/>
                <w:color w:val="000000" w:themeColor="text1"/>
                <w:sz w:val="20"/>
                <w:szCs w:val="20"/>
              </w:rPr>
              <w:t xml:space="preserve"> suggested that RKEO support is great and cost efficient though a general and practical solution</w:t>
            </w:r>
            <w:r w:rsidR="00E55AF5">
              <w:rPr>
                <w:rFonts w:ascii="Arial" w:hAnsi="Arial" w:cs="Arial"/>
                <w:color w:val="000000" w:themeColor="text1"/>
                <w:sz w:val="20"/>
                <w:szCs w:val="20"/>
              </w:rPr>
              <w:t xml:space="preserve"> </w:t>
            </w:r>
            <w:r w:rsidR="00EB6B80">
              <w:rPr>
                <w:rFonts w:ascii="Arial" w:hAnsi="Arial" w:cs="Arial"/>
                <w:color w:val="000000" w:themeColor="text1"/>
                <w:sz w:val="20"/>
                <w:szCs w:val="20"/>
              </w:rPr>
              <w:t xml:space="preserve">is </w:t>
            </w:r>
            <w:r w:rsidR="00E55AF5">
              <w:rPr>
                <w:rFonts w:ascii="Arial" w:hAnsi="Arial" w:cs="Arial"/>
                <w:color w:val="000000" w:themeColor="text1"/>
                <w:sz w:val="20"/>
                <w:szCs w:val="20"/>
              </w:rPr>
              <w:t>needed</w:t>
            </w:r>
            <w:r w:rsidRPr="00BF7938">
              <w:rPr>
                <w:rFonts w:ascii="Arial" w:hAnsi="Arial" w:cs="Arial"/>
                <w:color w:val="000000" w:themeColor="text1"/>
                <w:sz w:val="20"/>
                <w:szCs w:val="20"/>
              </w:rPr>
              <w:t xml:space="preserve"> </w:t>
            </w:r>
            <w:r w:rsidR="00EB6B80">
              <w:rPr>
                <w:rFonts w:ascii="Arial" w:hAnsi="Arial" w:cs="Arial"/>
                <w:color w:val="000000" w:themeColor="text1"/>
                <w:sz w:val="20"/>
                <w:szCs w:val="20"/>
              </w:rPr>
              <w:t>in the form of dedicated Research Centre Administrator</w:t>
            </w:r>
            <w:r w:rsidR="004C2A68">
              <w:rPr>
                <w:rFonts w:ascii="Arial" w:hAnsi="Arial" w:cs="Arial"/>
                <w:color w:val="000000" w:themeColor="text1"/>
                <w:sz w:val="20"/>
                <w:szCs w:val="20"/>
              </w:rPr>
              <w:t>s, based in the Schools/Faculty,</w:t>
            </w:r>
            <w:r w:rsidR="00EB6B80">
              <w:rPr>
                <w:rFonts w:ascii="Arial" w:hAnsi="Arial" w:cs="Arial"/>
                <w:color w:val="000000" w:themeColor="text1"/>
                <w:sz w:val="20"/>
                <w:szCs w:val="20"/>
              </w:rPr>
              <w:t xml:space="preserve"> to administer the School/Faculty research</w:t>
            </w:r>
            <w:r w:rsidRPr="00BF7938">
              <w:rPr>
                <w:rFonts w:ascii="Arial" w:hAnsi="Arial" w:cs="Arial"/>
                <w:color w:val="000000" w:themeColor="text1"/>
                <w:sz w:val="20"/>
                <w:szCs w:val="20"/>
              </w:rPr>
              <w:t xml:space="preserve"> budget, help with event</w:t>
            </w:r>
            <w:r w:rsidR="00D15574">
              <w:rPr>
                <w:rFonts w:ascii="Arial" w:hAnsi="Arial" w:cs="Arial"/>
                <w:color w:val="000000" w:themeColor="text1"/>
                <w:sz w:val="20"/>
                <w:szCs w:val="20"/>
              </w:rPr>
              <w:t>s</w:t>
            </w:r>
            <w:r w:rsidRPr="00BF7938">
              <w:rPr>
                <w:rFonts w:ascii="Arial" w:hAnsi="Arial" w:cs="Arial"/>
                <w:color w:val="000000" w:themeColor="text1"/>
                <w:sz w:val="20"/>
                <w:szCs w:val="20"/>
              </w:rPr>
              <w:t>, help with visiting research fellow, school research day</w:t>
            </w:r>
            <w:r w:rsidR="00EB6B80">
              <w:rPr>
                <w:rFonts w:ascii="Arial" w:hAnsi="Arial" w:cs="Arial"/>
                <w:color w:val="000000" w:themeColor="text1"/>
                <w:sz w:val="20"/>
                <w:szCs w:val="20"/>
              </w:rPr>
              <w:t>s, etc</w:t>
            </w:r>
            <w:r w:rsidRPr="00BF7938">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E55AF5">
              <w:rPr>
                <w:rFonts w:ascii="Arial" w:hAnsi="Arial" w:cs="Arial"/>
                <w:color w:val="000000" w:themeColor="text1"/>
                <w:sz w:val="20"/>
                <w:szCs w:val="20"/>
              </w:rPr>
              <w:t xml:space="preserve">Prof </w:t>
            </w:r>
            <w:r w:rsidR="00EB6B80">
              <w:rPr>
                <w:rFonts w:ascii="Arial" w:hAnsi="Arial" w:cs="Arial"/>
                <w:color w:val="000000" w:themeColor="text1"/>
                <w:sz w:val="20"/>
                <w:szCs w:val="20"/>
              </w:rPr>
              <w:t xml:space="preserve">J </w:t>
            </w:r>
            <w:r w:rsidRPr="00BF7938">
              <w:rPr>
                <w:rFonts w:ascii="Arial" w:hAnsi="Arial" w:cs="Arial"/>
                <w:color w:val="000000" w:themeColor="text1"/>
                <w:sz w:val="20"/>
                <w:szCs w:val="20"/>
              </w:rPr>
              <w:t>F</w:t>
            </w:r>
            <w:r w:rsidR="00E55AF5">
              <w:rPr>
                <w:rFonts w:ascii="Arial" w:hAnsi="Arial" w:cs="Arial"/>
                <w:color w:val="000000" w:themeColor="text1"/>
                <w:sz w:val="20"/>
                <w:szCs w:val="20"/>
              </w:rPr>
              <w:t>letcher</w:t>
            </w:r>
            <w:r w:rsidRPr="00BF7938">
              <w:rPr>
                <w:rFonts w:ascii="Arial" w:hAnsi="Arial" w:cs="Arial"/>
                <w:color w:val="000000" w:themeColor="text1"/>
                <w:sz w:val="20"/>
                <w:szCs w:val="20"/>
              </w:rPr>
              <w:t xml:space="preserve"> recounted the Research Administrator </w:t>
            </w:r>
            <w:r w:rsidR="00EB6B80">
              <w:rPr>
                <w:rFonts w:ascii="Arial" w:hAnsi="Arial" w:cs="Arial"/>
                <w:color w:val="000000" w:themeColor="text1"/>
                <w:sz w:val="20"/>
                <w:szCs w:val="20"/>
              </w:rPr>
              <w:t xml:space="preserve">roles were </w:t>
            </w:r>
            <w:r w:rsidRPr="00BF7938">
              <w:rPr>
                <w:rFonts w:ascii="Arial" w:hAnsi="Arial" w:cs="Arial"/>
                <w:color w:val="000000" w:themeColor="text1"/>
                <w:sz w:val="20"/>
                <w:szCs w:val="20"/>
              </w:rPr>
              <w:t>moved into the Graduate School</w:t>
            </w:r>
            <w:r w:rsidR="004C2A68">
              <w:rPr>
                <w:rFonts w:ascii="Arial" w:hAnsi="Arial" w:cs="Arial"/>
                <w:color w:val="000000" w:themeColor="text1"/>
                <w:sz w:val="20"/>
                <w:szCs w:val="20"/>
              </w:rPr>
              <w:t xml:space="preserve"> as part of the Student Journey Project,</w:t>
            </w:r>
            <w:r w:rsidRPr="00BF7938">
              <w:rPr>
                <w:rFonts w:ascii="Arial" w:hAnsi="Arial" w:cs="Arial"/>
                <w:color w:val="000000" w:themeColor="text1"/>
                <w:sz w:val="20"/>
                <w:szCs w:val="20"/>
              </w:rPr>
              <w:t xml:space="preserve"> and the Research Administrator</w:t>
            </w:r>
            <w:r w:rsidR="004C2A68">
              <w:rPr>
                <w:rFonts w:ascii="Arial" w:hAnsi="Arial" w:cs="Arial"/>
                <w:color w:val="000000" w:themeColor="text1"/>
                <w:sz w:val="20"/>
                <w:szCs w:val="20"/>
              </w:rPr>
              <w:t>’s focus changed to PGR student administration only</w:t>
            </w:r>
            <w:r w:rsidRPr="00BF7938">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Pr="00BF7938">
              <w:rPr>
                <w:rFonts w:ascii="Arial" w:hAnsi="Arial" w:cs="Arial"/>
                <w:color w:val="000000" w:themeColor="text1"/>
                <w:sz w:val="20"/>
                <w:szCs w:val="20"/>
              </w:rPr>
              <w:t>It was assumed that the</w:t>
            </w:r>
            <w:r w:rsidR="004C2A68">
              <w:rPr>
                <w:rFonts w:ascii="Arial" w:hAnsi="Arial" w:cs="Arial"/>
                <w:color w:val="000000" w:themeColor="text1"/>
                <w:sz w:val="20"/>
                <w:szCs w:val="20"/>
              </w:rPr>
              <w:t xml:space="preserve"> remainder of their</w:t>
            </w:r>
            <w:r w:rsidRPr="00BF7938">
              <w:rPr>
                <w:rFonts w:ascii="Arial" w:hAnsi="Arial" w:cs="Arial"/>
                <w:color w:val="000000" w:themeColor="text1"/>
                <w:sz w:val="20"/>
                <w:szCs w:val="20"/>
              </w:rPr>
              <w:t xml:space="preserve"> roles would have been taken over by the Schools/</w:t>
            </w:r>
            <w:r w:rsidR="00EB6B80" w:rsidRPr="00BF7938">
              <w:rPr>
                <w:rFonts w:ascii="Arial" w:hAnsi="Arial" w:cs="Arial"/>
                <w:color w:val="000000" w:themeColor="text1"/>
                <w:sz w:val="20"/>
                <w:szCs w:val="20"/>
              </w:rPr>
              <w:t>Faculty;</w:t>
            </w:r>
            <w:r w:rsidRPr="00BF7938">
              <w:rPr>
                <w:rFonts w:ascii="Arial" w:hAnsi="Arial" w:cs="Arial"/>
                <w:color w:val="000000" w:themeColor="text1"/>
                <w:sz w:val="20"/>
                <w:szCs w:val="20"/>
              </w:rPr>
              <w:t xml:space="preserve"> however this </w:t>
            </w:r>
            <w:r w:rsidR="00EA73FA">
              <w:rPr>
                <w:rFonts w:ascii="Arial" w:hAnsi="Arial" w:cs="Arial"/>
                <w:color w:val="000000" w:themeColor="text1"/>
                <w:sz w:val="20"/>
                <w:szCs w:val="20"/>
              </w:rPr>
              <w:t>does not seem to have</w:t>
            </w:r>
            <w:r w:rsidR="00EB6B80">
              <w:rPr>
                <w:rFonts w:ascii="Arial" w:hAnsi="Arial" w:cs="Arial"/>
                <w:color w:val="000000" w:themeColor="text1"/>
                <w:sz w:val="20"/>
                <w:szCs w:val="20"/>
              </w:rPr>
              <w:t xml:space="preserve"> been the case</w:t>
            </w:r>
            <w:r w:rsidRPr="00BF7938">
              <w:rPr>
                <w:rFonts w:ascii="Arial" w:hAnsi="Arial" w:cs="Arial"/>
                <w:color w:val="000000" w:themeColor="text1"/>
                <w:sz w:val="20"/>
                <w:szCs w:val="20"/>
              </w:rPr>
              <w:t>.</w:t>
            </w:r>
            <w:r w:rsidR="00EB6B80">
              <w:rPr>
                <w:rFonts w:ascii="Arial" w:hAnsi="Arial" w:cs="Arial"/>
                <w:color w:val="000000" w:themeColor="text1"/>
                <w:sz w:val="20"/>
                <w:szCs w:val="20"/>
              </w:rPr>
              <w:t xml:space="preserve"> </w:t>
            </w:r>
          </w:p>
        </w:tc>
      </w:tr>
      <w:tr w:rsidR="00BF7938" w:rsidRPr="006C1619" w:rsidTr="001734ED">
        <w:tc>
          <w:tcPr>
            <w:tcW w:w="773" w:type="dxa"/>
          </w:tcPr>
          <w:p w:rsidR="00BF7938" w:rsidRPr="00E54DAC" w:rsidRDefault="00BF7938" w:rsidP="001000E6">
            <w:pPr>
              <w:tabs>
                <w:tab w:val="left" w:pos="1926"/>
              </w:tabs>
              <w:rPr>
                <w:rFonts w:ascii="Arial" w:hAnsi="Arial" w:cs="Arial"/>
                <w:b/>
                <w:sz w:val="20"/>
                <w:szCs w:val="20"/>
              </w:rPr>
            </w:pPr>
          </w:p>
        </w:tc>
        <w:tc>
          <w:tcPr>
            <w:tcW w:w="8469" w:type="dxa"/>
            <w:gridSpan w:val="2"/>
          </w:tcPr>
          <w:p w:rsidR="00BF7938" w:rsidRPr="006C1619" w:rsidRDefault="00BF7938" w:rsidP="00581601">
            <w:pPr>
              <w:tabs>
                <w:tab w:val="left" w:pos="1926"/>
              </w:tabs>
              <w:jc w:val="left"/>
              <w:rPr>
                <w:rFonts w:ascii="Arial" w:hAnsi="Arial" w:cs="Arial"/>
                <w:color w:val="FF0000"/>
                <w:sz w:val="20"/>
                <w:szCs w:val="20"/>
              </w:rPr>
            </w:pPr>
          </w:p>
        </w:tc>
      </w:tr>
      <w:tr w:rsidR="00BF7938" w:rsidRPr="006C1619" w:rsidTr="001734ED">
        <w:tc>
          <w:tcPr>
            <w:tcW w:w="773" w:type="dxa"/>
          </w:tcPr>
          <w:p w:rsidR="00BF7938" w:rsidRPr="00E54DAC" w:rsidRDefault="00C57E3A" w:rsidP="001000E6">
            <w:pPr>
              <w:tabs>
                <w:tab w:val="left" w:pos="1926"/>
              </w:tabs>
              <w:rPr>
                <w:rFonts w:ascii="Arial" w:hAnsi="Arial" w:cs="Arial"/>
                <w:b/>
                <w:sz w:val="20"/>
                <w:szCs w:val="20"/>
              </w:rPr>
            </w:pPr>
            <w:r>
              <w:rPr>
                <w:rFonts w:ascii="Arial" w:hAnsi="Arial" w:cs="Arial"/>
                <w:b/>
                <w:sz w:val="20"/>
                <w:szCs w:val="20"/>
              </w:rPr>
              <w:t>6.5</w:t>
            </w:r>
          </w:p>
        </w:tc>
        <w:tc>
          <w:tcPr>
            <w:tcW w:w="8469" w:type="dxa"/>
            <w:gridSpan w:val="2"/>
          </w:tcPr>
          <w:p w:rsidR="00BF7938" w:rsidRPr="006C1619" w:rsidRDefault="00E55AF5" w:rsidP="00DD0359">
            <w:pPr>
              <w:rPr>
                <w:rFonts w:ascii="Arial" w:hAnsi="Arial" w:cs="Arial"/>
                <w:color w:val="FF0000"/>
                <w:sz w:val="20"/>
                <w:szCs w:val="20"/>
              </w:rPr>
            </w:pPr>
            <w:r>
              <w:rPr>
                <w:rFonts w:ascii="Arial" w:hAnsi="Arial" w:cs="Arial"/>
                <w:color w:val="000000" w:themeColor="text1"/>
                <w:sz w:val="20"/>
                <w:szCs w:val="20"/>
              </w:rPr>
              <w:t xml:space="preserve">Prof </w:t>
            </w:r>
            <w:r w:rsidR="00E263C2">
              <w:rPr>
                <w:rFonts w:ascii="Arial" w:hAnsi="Arial" w:cs="Arial"/>
                <w:color w:val="000000" w:themeColor="text1"/>
                <w:sz w:val="20"/>
                <w:szCs w:val="20"/>
              </w:rPr>
              <w:t xml:space="preserve">B </w:t>
            </w:r>
            <w:r w:rsidR="009A25CE" w:rsidRPr="009A25CE">
              <w:rPr>
                <w:rFonts w:ascii="Arial" w:hAnsi="Arial" w:cs="Arial"/>
                <w:color w:val="000000" w:themeColor="text1"/>
                <w:sz w:val="20"/>
                <w:szCs w:val="20"/>
              </w:rPr>
              <w:t>G</w:t>
            </w:r>
            <w:r>
              <w:rPr>
                <w:rFonts w:ascii="Arial" w:hAnsi="Arial" w:cs="Arial"/>
                <w:color w:val="000000" w:themeColor="text1"/>
                <w:sz w:val="20"/>
                <w:szCs w:val="20"/>
              </w:rPr>
              <w:t>abrys</w:t>
            </w:r>
            <w:r w:rsidR="009A25CE" w:rsidRPr="009A25CE">
              <w:rPr>
                <w:rFonts w:ascii="Arial" w:hAnsi="Arial" w:cs="Arial"/>
                <w:color w:val="000000" w:themeColor="text1"/>
                <w:sz w:val="20"/>
                <w:szCs w:val="20"/>
              </w:rPr>
              <w:t xml:space="preserve"> stated that BU needs to look at</w:t>
            </w:r>
            <w:r w:rsidR="00E263C2">
              <w:rPr>
                <w:rFonts w:ascii="Arial" w:hAnsi="Arial" w:cs="Arial"/>
                <w:color w:val="000000" w:themeColor="text1"/>
                <w:sz w:val="20"/>
                <w:szCs w:val="20"/>
              </w:rPr>
              <w:t xml:space="preserve"> the restructure</w:t>
            </w:r>
            <w:r w:rsidR="009A25CE" w:rsidRPr="009A25CE">
              <w:rPr>
                <w:rFonts w:ascii="Arial" w:hAnsi="Arial" w:cs="Arial"/>
                <w:color w:val="000000" w:themeColor="text1"/>
                <w:sz w:val="20"/>
                <w:szCs w:val="20"/>
              </w:rPr>
              <w:t xml:space="preserve"> from a holistic angle as currently it’s just reacting to something that has happened</w:t>
            </w:r>
            <w:r>
              <w:rPr>
                <w:rFonts w:ascii="Arial" w:hAnsi="Arial" w:cs="Arial"/>
                <w:color w:val="000000" w:themeColor="text1"/>
                <w:sz w:val="20"/>
                <w:szCs w:val="20"/>
              </w:rPr>
              <w:t xml:space="preserve"> as opposed to future planning</w:t>
            </w:r>
            <w:r w:rsidR="009A25CE" w:rsidRPr="009A25CE">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792AA4">
              <w:rPr>
                <w:rFonts w:ascii="Arial" w:hAnsi="Arial" w:cs="Arial"/>
                <w:color w:val="000000" w:themeColor="text1"/>
                <w:sz w:val="20"/>
                <w:szCs w:val="20"/>
              </w:rPr>
              <w:t xml:space="preserve">Prof </w:t>
            </w:r>
            <w:r w:rsidR="00E263C2">
              <w:rPr>
                <w:rFonts w:ascii="Arial" w:hAnsi="Arial" w:cs="Arial"/>
                <w:color w:val="000000" w:themeColor="text1"/>
                <w:sz w:val="20"/>
                <w:szCs w:val="20"/>
              </w:rPr>
              <w:t xml:space="preserve">J </w:t>
            </w:r>
            <w:r w:rsidR="00792AA4">
              <w:rPr>
                <w:rFonts w:ascii="Arial" w:hAnsi="Arial" w:cs="Arial"/>
                <w:color w:val="000000" w:themeColor="text1"/>
                <w:sz w:val="20"/>
                <w:szCs w:val="20"/>
              </w:rPr>
              <w:t>Fletcher</w:t>
            </w:r>
            <w:r w:rsidR="009A25CE" w:rsidRPr="009A25CE">
              <w:rPr>
                <w:rFonts w:ascii="Arial" w:hAnsi="Arial" w:cs="Arial"/>
                <w:color w:val="000000" w:themeColor="text1"/>
                <w:sz w:val="20"/>
                <w:szCs w:val="20"/>
              </w:rPr>
              <w:t xml:space="preserve"> argue</w:t>
            </w:r>
            <w:r w:rsidR="00792AA4">
              <w:rPr>
                <w:rFonts w:ascii="Arial" w:hAnsi="Arial" w:cs="Arial"/>
                <w:color w:val="000000" w:themeColor="text1"/>
                <w:sz w:val="20"/>
                <w:szCs w:val="20"/>
              </w:rPr>
              <w:t>d</w:t>
            </w:r>
            <w:r w:rsidR="009A25CE" w:rsidRPr="009A25CE">
              <w:rPr>
                <w:rFonts w:ascii="Arial" w:hAnsi="Arial" w:cs="Arial"/>
                <w:color w:val="000000" w:themeColor="text1"/>
                <w:sz w:val="20"/>
                <w:szCs w:val="20"/>
              </w:rPr>
              <w:t xml:space="preserve"> reformulation of this committee will help this further</w:t>
            </w:r>
            <w:r w:rsidR="00E263C2">
              <w:rPr>
                <w:rFonts w:ascii="Arial" w:hAnsi="Arial" w:cs="Arial"/>
                <w:color w:val="000000" w:themeColor="text1"/>
                <w:sz w:val="20"/>
                <w:szCs w:val="20"/>
              </w:rPr>
              <w:t xml:space="preserve"> as</w:t>
            </w:r>
            <w:r w:rsidR="00792AA4">
              <w:rPr>
                <w:rFonts w:ascii="Arial" w:hAnsi="Arial" w:cs="Arial"/>
                <w:color w:val="000000" w:themeColor="text1"/>
                <w:sz w:val="20"/>
                <w:szCs w:val="20"/>
              </w:rPr>
              <w:t xml:space="preserve"> f</w:t>
            </w:r>
            <w:r w:rsidR="009A25CE" w:rsidRPr="009A25CE">
              <w:rPr>
                <w:rFonts w:ascii="Arial" w:hAnsi="Arial" w:cs="Arial"/>
                <w:color w:val="000000" w:themeColor="text1"/>
                <w:sz w:val="20"/>
                <w:szCs w:val="20"/>
              </w:rPr>
              <w:t xml:space="preserve">uture URKEC will look at </w:t>
            </w:r>
            <w:r w:rsidR="00E263C2">
              <w:rPr>
                <w:rFonts w:ascii="Arial" w:hAnsi="Arial" w:cs="Arial"/>
                <w:color w:val="000000" w:themeColor="text1"/>
                <w:sz w:val="20"/>
                <w:szCs w:val="20"/>
              </w:rPr>
              <w:t xml:space="preserve">the </w:t>
            </w:r>
            <w:r w:rsidR="009A25CE" w:rsidRPr="009A25CE">
              <w:rPr>
                <w:rFonts w:ascii="Arial" w:hAnsi="Arial" w:cs="Arial"/>
                <w:color w:val="000000" w:themeColor="text1"/>
                <w:sz w:val="20"/>
                <w:szCs w:val="20"/>
              </w:rPr>
              <w:t>scope of resear</w:t>
            </w:r>
            <w:r w:rsidR="00E263C2">
              <w:rPr>
                <w:rFonts w:ascii="Arial" w:hAnsi="Arial" w:cs="Arial"/>
                <w:color w:val="000000" w:themeColor="text1"/>
                <w:sz w:val="20"/>
                <w:szCs w:val="20"/>
              </w:rPr>
              <w:t>ch activity in Schools/Faculty</w:t>
            </w:r>
            <w:r w:rsidR="009A25CE" w:rsidRPr="009A25CE">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792AA4">
              <w:rPr>
                <w:rFonts w:ascii="Arial" w:hAnsi="Arial" w:cs="Arial"/>
                <w:color w:val="000000" w:themeColor="text1"/>
                <w:sz w:val="20"/>
                <w:szCs w:val="20"/>
              </w:rPr>
              <w:t xml:space="preserve">Dr </w:t>
            </w:r>
            <w:r w:rsidR="00E263C2">
              <w:rPr>
                <w:rFonts w:ascii="Arial" w:hAnsi="Arial" w:cs="Arial"/>
                <w:color w:val="000000" w:themeColor="text1"/>
                <w:sz w:val="20"/>
                <w:szCs w:val="20"/>
              </w:rPr>
              <w:t xml:space="preserve">F </w:t>
            </w:r>
            <w:r w:rsidR="009A25CE" w:rsidRPr="009A25CE">
              <w:rPr>
                <w:rFonts w:ascii="Arial" w:hAnsi="Arial" w:cs="Arial"/>
                <w:color w:val="000000" w:themeColor="text1"/>
                <w:sz w:val="20"/>
                <w:szCs w:val="20"/>
              </w:rPr>
              <w:t>K</w:t>
            </w:r>
            <w:r w:rsidR="00792AA4">
              <w:rPr>
                <w:rFonts w:ascii="Arial" w:hAnsi="Arial" w:cs="Arial"/>
                <w:color w:val="000000" w:themeColor="text1"/>
                <w:sz w:val="20"/>
                <w:szCs w:val="20"/>
              </w:rPr>
              <w:t>night</w:t>
            </w:r>
            <w:r w:rsidR="009A25CE" w:rsidRPr="009A25CE">
              <w:rPr>
                <w:rFonts w:ascii="Arial" w:hAnsi="Arial" w:cs="Arial"/>
                <w:color w:val="000000" w:themeColor="text1"/>
                <w:sz w:val="20"/>
                <w:szCs w:val="20"/>
              </w:rPr>
              <w:t xml:space="preserve"> </w:t>
            </w:r>
            <w:r w:rsidR="00EA73FA">
              <w:rPr>
                <w:rFonts w:ascii="Arial" w:hAnsi="Arial" w:cs="Arial"/>
                <w:color w:val="000000" w:themeColor="text1"/>
                <w:sz w:val="20"/>
                <w:szCs w:val="20"/>
              </w:rPr>
              <w:t>stated that</w:t>
            </w:r>
            <w:r w:rsidR="009A25CE" w:rsidRPr="009A25CE">
              <w:rPr>
                <w:rFonts w:ascii="Arial" w:hAnsi="Arial" w:cs="Arial"/>
                <w:color w:val="000000" w:themeColor="text1"/>
                <w:sz w:val="20"/>
                <w:szCs w:val="20"/>
              </w:rPr>
              <w:t xml:space="preserve"> there isn’t enough space on campus for PGR students and this is hindering completion rates as there isn’t anything to motivate these students to finishing their research.</w:t>
            </w:r>
            <w:r w:rsidR="00C57E3A">
              <w:rPr>
                <w:rFonts w:ascii="Arial" w:hAnsi="Arial" w:cs="Arial"/>
                <w:color w:val="000000" w:themeColor="text1"/>
                <w:sz w:val="20"/>
                <w:szCs w:val="20"/>
              </w:rPr>
              <w:t xml:space="preserve"> </w:t>
            </w:r>
            <w:r w:rsidR="00E263C2">
              <w:rPr>
                <w:rFonts w:ascii="Arial" w:hAnsi="Arial" w:cs="Arial"/>
                <w:color w:val="000000" w:themeColor="text1"/>
                <w:sz w:val="20"/>
                <w:szCs w:val="20"/>
              </w:rPr>
              <w:t>Prof V Hundley</w:t>
            </w:r>
            <w:r w:rsidR="00792AA4">
              <w:rPr>
                <w:rFonts w:ascii="Arial" w:hAnsi="Arial" w:cs="Arial"/>
                <w:color w:val="000000" w:themeColor="text1"/>
                <w:sz w:val="20"/>
                <w:szCs w:val="20"/>
              </w:rPr>
              <w:t xml:space="preserve"> stated</w:t>
            </w:r>
            <w:r w:rsidR="009A25CE" w:rsidRPr="009A25CE">
              <w:rPr>
                <w:rFonts w:ascii="Arial" w:hAnsi="Arial" w:cs="Arial"/>
                <w:color w:val="000000" w:themeColor="text1"/>
                <w:sz w:val="20"/>
                <w:szCs w:val="20"/>
              </w:rPr>
              <w:t xml:space="preserve"> we are missing a research culture and the st</w:t>
            </w:r>
            <w:r w:rsidR="00792AA4">
              <w:rPr>
                <w:rFonts w:ascii="Arial" w:hAnsi="Arial" w:cs="Arial"/>
                <w:color w:val="000000" w:themeColor="text1"/>
                <w:sz w:val="20"/>
                <w:szCs w:val="20"/>
              </w:rPr>
              <w:t>udents have highlighted this.</w:t>
            </w:r>
            <w:r w:rsidR="00C57E3A">
              <w:rPr>
                <w:rFonts w:ascii="Arial" w:hAnsi="Arial" w:cs="Arial"/>
                <w:color w:val="000000" w:themeColor="text1"/>
                <w:sz w:val="20"/>
                <w:szCs w:val="20"/>
              </w:rPr>
              <w:t xml:space="preserve"> </w:t>
            </w:r>
            <w:r w:rsidR="00792AA4">
              <w:rPr>
                <w:rFonts w:ascii="Arial" w:hAnsi="Arial" w:cs="Arial"/>
                <w:color w:val="000000" w:themeColor="text1"/>
                <w:sz w:val="20"/>
                <w:szCs w:val="20"/>
              </w:rPr>
              <w:t xml:space="preserve">Prof </w:t>
            </w:r>
            <w:r w:rsidR="00E263C2">
              <w:rPr>
                <w:rFonts w:ascii="Arial" w:hAnsi="Arial" w:cs="Arial"/>
                <w:color w:val="000000" w:themeColor="text1"/>
                <w:sz w:val="20"/>
                <w:szCs w:val="20"/>
              </w:rPr>
              <w:t xml:space="preserve">J </w:t>
            </w:r>
            <w:r w:rsidR="009A25CE" w:rsidRPr="009A25CE">
              <w:rPr>
                <w:rFonts w:ascii="Arial" w:hAnsi="Arial" w:cs="Arial"/>
                <w:color w:val="000000" w:themeColor="text1"/>
                <w:sz w:val="20"/>
                <w:szCs w:val="20"/>
              </w:rPr>
              <w:t>F</w:t>
            </w:r>
            <w:r w:rsidR="00792AA4">
              <w:rPr>
                <w:rFonts w:ascii="Arial" w:hAnsi="Arial" w:cs="Arial"/>
                <w:color w:val="000000" w:themeColor="text1"/>
                <w:sz w:val="20"/>
                <w:szCs w:val="20"/>
              </w:rPr>
              <w:t>letcher confirmed</w:t>
            </w:r>
            <w:r w:rsidR="009A25CE" w:rsidRPr="009A25CE">
              <w:rPr>
                <w:rFonts w:ascii="Arial" w:hAnsi="Arial" w:cs="Arial"/>
                <w:color w:val="000000" w:themeColor="text1"/>
                <w:sz w:val="20"/>
                <w:szCs w:val="20"/>
              </w:rPr>
              <w:t xml:space="preserve"> there is an estates </w:t>
            </w:r>
            <w:r w:rsidR="00D907E3">
              <w:rPr>
                <w:rFonts w:ascii="Arial" w:hAnsi="Arial" w:cs="Arial"/>
                <w:color w:val="000000" w:themeColor="text1"/>
                <w:sz w:val="20"/>
                <w:szCs w:val="20"/>
              </w:rPr>
              <w:t>issue</w:t>
            </w:r>
            <w:r w:rsidR="009A25CE" w:rsidRPr="009A25CE">
              <w:rPr>
                <w:rFonts w:ascii="Arial" w:hAnsi="Arial" w:cs="Arial"/>
                <w:color w:val="000000" w:themeColor="text1"/>
                <w:sz w:val="20"/>
                <w:szCs w:val="20"/>
              </w:rPr>
              <w:t xml:space="preserve"> but we are pushing this forward as fast as we can.</w:t>
            </w:r>
            <w:r w:rsidR="00C57E3A">
              <w:rPr>
                <w:rFonts w:asciiTheme="majorHAnsi" w:hAnsiTheme="majorHAnsi" w:cstheme="majorHAnsi"/>
              </w:rPr>
              <w:t xml:space="preserve"> </w:t>
            </w:r>
          </w:p>
        </w:tc>
      </w:tr>
      <w:tr w:rsidR="009A25CE" w:rsidRPr="006C1619" w:rsidTr="001734ED">
        <w:tc>
          <w:tcPr>
            <w:tcW w:w="773" w:type="dxa"/>
          </w:tcPr>
          <w:p w:rsidR="009A25CE" w:rsidRPr="00E54DAC" w:rsidRDefault="009A25CE" w:rsidP="001000E6">
            <w:pPr>
              <w:tabs>
                <w:tab w:val="left" w:pos="1926"/>
              </w:tabs>
              <w:rPr>
                <w:rFonts w:ascii="Arial" w:hAnsi="Arial" w:cs="Arial"/>
                <w:b/>
                <w:sz w:val="20"/>
                <w:szCs w:val="20"/>
              </w:rPr>
            </w:pPr>
          </w:p>
        </w:tc>
        <w:tc>
          <w:tcPr>
            <w:tcW w:w="8469" w:type="dxa"/>
            <w:gridSpan w:val="2"/>
          </w:tcPr>
          <w:p w:rsidR="009A25CE" w:rsidRPr="006C1619" w:rsidRDefault="009A25CE" w:rsidP="00581601">
            <w:pPr>
              <w:tabs>
                <w:tab w:val="left" w:pos="1926"/>
              </w:tabs>
              <w:jc w:val="left"/>
              <w:rPr>
                <w:rFonts w:ascii="Arial" w:hAnsi="Arial" w:cs="Arial"/>
                <w:color w:val="FF0000"/>
                <w:sz w:val="20"/>
                <w:szCs w:val="20"/>
              </w:rPr>
            </w:pPr>
          </w:p>
        </w:tc>
      </w:tr>
      <w:tr w:rsidR="009A25CE" w:rsidRPr="006C1619" w:rsidTr="001734ED">
        <w:tc>
          <w:tcPr>
            <w:tcW w:w="773" w:type="dxa"/>
          </w:tcPr>
          <w:p w:rsidR="009A25CE" w:rsidRPr="00E54DAC" w:rsidRDefault="00C57E3A" w:rsidP="001000E6">
            <w:pPr>
              <w:tabs>
                <w:tab w:val="left" w:pos="1926"/>
              </w:tabs>
              <w:rPr>
                <w:rFonts w:ascii="Arial" w:hAnsi="Arial" w:cs="Arial"/>
                <w:b/>
                <w:sz w:val="20"/>
                <w:szCs w:val="20"/>
              </w:rPr>
            </w:pPr>
            <w:r>
              <w:rPr>
                <w:rFonts w:ascii="Arial" w:hAnsi="Arial" w:cs="Arial"/>
                <w:b/>
                <w:sz w:val="20"/>
                <w:szCs w:val="20"/>
              </w:rPr>
              <w:t>6.6</w:t>
            </w:r>
          </w:p>
        </w:tc>
        <w:tc>
          <w:tcPr>
            <w:tcW w:w="8469" w:type="dxa"/>
            <w:gridSpan w:val="2"/>
          </w:tcPr>
          <w:p w:rsidR="009A25CE" w:rsidRPr="006C1619" w:rsidRDefault="00792AA4" w:rsidP="00DD0359">
            <w:pPr>
              <w:rPr>
                <w:rFonts w:ascii="Arial" w:hAnsi="Arial" w:cs="Arial"/>
                <w:color w:val="FF0000"/>
                <w:sz w:val="20"/>
                <w:szCs w:val="20"/>
              </w:rPr>
            </w:pPr>
            <w:r>
              <w:rPr>
                <w:rFonts w:ascii="Arial" w:hAnsi="Arial" w:cs="Arial"/>
                <w:color w:val="000000" w:themeColor="text1"/>
                <w:sz w:val="20"/>
                <w:szCs w:val="20"/>
              </w:rPr>
              <w:t xml:space="preserve">Prof </w:t>
            </w:r>
            <w:r w:rsidR="00DA2493">
              <w:rPr>
                <w:rFonts w:ascii="Arial" w:hAnsi="Arial" w:cs="Arial"/>
                <w:color w:val="000000" w:themeColor="text1"/>
                <w:sz w:val="20"/>
                <w:szCs w:val="20"/>
              </w:rPr>
              <w:t xml:space="preserve">I </w:t>
            </w:r>
            <w:r w:rsidR="00E7716F" w:rsidRPr="00E7716F">
              <w:rPr>
                <w:rFonts w:ascii="Arial" w:hAnsi="Arial" w:cs="Arial"/>
                <w:color w:val="000000" w:themeColor="text1"/>
                <w:sz w:val="20"/>
                <w:szCs w:val="20"/>
              </w:rPr>
              <w:t>M</w:t>
            </w:r>
            <w:r>
              <w:rPr>
                <w:rFonts w:ascii="Arial" w:hAnsi="Arial" w:cs="Arial"/>
                <w:color w:val="000000" w:themeColor="text1"/>
                <w:sz w:val="20"/>
                <w:szCs w:val="20"/>
              </w:rPr>
              <w:t xml:space="preserve">acRury </w:t>
            </w:r>
            <w:r w:rsidR="00E7716F" w:rsidRPr="00E7716F">
              <w:rPr>
                <w:rFonts w:ascii="Arial" w:hAnsi="Arial" w:cs="Arial"/>
                <w:color w:val="000000" w:themeColor="text1"/>
                <w:sz w:val="20"/>
                <w:szCs w:val="20"/>
              </w:rPr>
              <w:t xml:space="preserve">asked if there is anything in the RKEO consultation </w:t>
            </w:r>
            <w:r w:rsidR="00711201">
              <w:rPr>
                <w:rFonts w:ascii="Arial" w:hAnsi="Arial" w:cs="Arial"/>
                <w:color w:val="000000" w:themeColor="text1"/>
                <w:sz w:val="20"/>
                <w:szCs w:val="20"/>
              </w:rPr>
              <w:t xml:space="preserve">regarding </w:t>
            </w:r>
            <w:r w:rsidR="00711201" w:rsidRPr="00E7716F">
              <w:rPr>
                <w:rFonts w:ascii="Arial" w:hAnsi="Arial" w:cs="Arial"/>
                <w:color w:val="000000" w:themeColor="text1"/>
                <w:sz w:val="20"/>
                <w:szCs w:val="20"/>
              </w:rPr>
              <w:t>estates</w:t>
            </w:r>
            <w:r w:rsidR="00E7716F" w:rsidRPr="00E7716F">
              <w:rPr>
                <w:rFonts w:ascii="Arial" w:hAnsi="Arial" w:cs="Arial"/>
                <w:color w:val="000000" w:themeColor="text1"/>
                <w:sz w:val="20"/>
                <w:szCs w:val="20"/>
              </w:rPr>
              <w:t xml:space="preserve"> and where the team will sit.</w:t>
            </w:r>
            <w:r w:rsidR="00C57E3A">
              <w:rPr>
                <w:rFonts w:ascii="Arial" w:hAnsi="Arial" w:cs="Arial"/>
                <w:color w:val="000000" w:themeColor="text1"/>
                <w:sz w:val="20"/>
                <w:szCs w:val="20"/>
              </w:rPr>
              <w:t xml:space="preserve"> </w:t>
            </w:r>
            <w:r w:rsidR="00711201">
              <w:rPr>
                <w:rFonts w:ascii="Arial" w:hAnsi="Arial" w:cs="Arial"/>
                <w:color w:val="000000" w:themeColor="text1"/>
                <w:sz w:val="20"/>
                <w:szCs w:val="20"/>
              </w:rPr>
              <w:t>J Northam</w:t>
            </w:r>
            <w:r w:rsidR="00E7716F" w:rsidRPr="00E7716F">
              <w:rPr>
                <w:rFonts w:ascii="Arial" w:hAnsi="Arial" w:cs="Arial"/>
                <w:color w:val="000000" w:themeColor="text1"/>
                <w:sz w:val="20"/>
                <w:szCs w:val="20"/>
              </w:rPr>
              <w:t xml:space="preserve"> advised that RKEO were moved by Melbury House </w:t>
            </w:r>
            <w:r w:rsidR="00711201">
              <w:rPr>
                <w:rFonts w:ascii="Arial" w:hAnsi="Arial" w:cs="Arial"/>
                <w:color w:val="000000" w:themeColor="text1"/>
                <w:sz w:val="20"/>
                <w:szCs w:val="20"/>
              </w:rPr>
              <w:t>two</w:t>
            </w:r>
            <w:r w:rsidR="00E7716F" w:rsidRPr="00E7716F">
              <w:rPr>
                <w:rFonts w:ascii="Arial" w:hAnsi="Arial" w:cs="Arial"/>
                <w:color w:val="000000" w:themeColor="text1"/>
                <w:sz w:val="20"/>
                <w:szCs w:val="20"/>
              </w:rPr>
              <w:t xml:space="preserve"> years ago by UET as they were not seen as student facing and thus were not needed at Talbot Campus, though she has proposed that the </w:t>
            </w:r>
            <w:r w:rsidR="00711201">
              <w:rPr>
                <w:rFonts w:ascii="Arial" w:hAnsi="Arial" w:cs="Arial"/>
                <w:color w:val="000000" w:themeColor="text1"/>
                <w:sz w:val="20"/>
                <w:szCs w:val="20"/>
              </w:rPr>
              <w:t>pre- and post-</w:t>
            </w:r>
            <w:r w:rsidR="00E7716F" w:rsidRPr="00E7716F">
              <w:rPr>
                <w:rFonts w:ascii="Arial" w:hAnsi="Arial" w:cs="Arial"/>
                <w:color w:val="000000" w:themeColor="text1"/>
                <w:sz w:val="20"/>
                <w:szCs w:val="20"/>
              </w:rPr>
              <w:t xml:space="preserve">award teams who are aligned to the Schools/Faculty will be embedded and spend at least 50% of their time in the </w:t>
            </w:r>
            <w:r w:rsidR="00E7716F" w:rsidRPr="00E7716F">
              <w:rPr>
                <w:rFonts w:ascii="Arial" w:hAnsi="Arial" w:cs="Arial"/>
                <w:color w:val="000000" w:themeColor="text1"/>
                <w:sz w:val="20"/>
                <w:szCs w:val="20"/>
              </w:rPr>
              <w:lastRenderedPageBreak/>
              <w:t>Schools/Faculty.</w:t>
            </w:r>
            <w:r w:rsidR="00C57E3A">
              <w:rPr>
                <w:rFonts w:ascii="Arial" w:hAnsi="Arial" w:cs="Arial"/>
                <w:color w:val="000000" w:themeColor="text1"/>
                <w:sz w:val="20"/>
                <w:szCs w:val="20"/>
              </w:rPr>
              <w:t xml:space="preserve"> </w:t>
            </w:r>
            <w:r w:rsidR="00E7716F" w:rsidRPr="00E7716F">
              <w:rPr>
                <w:rFonts w:ascii="Arial" w:hAnsi="Arial" w:cs="Arial"/>
                <w:color w:val="000000" w:themeColor="text1"/>
                <w:sz w:val="20"/>
                <w:szCs w:val="20"/>
              </w:rPr>
              <w:t xml:space="preserve">This will be </w:t>
            </w:r>
            <w:r w:rsidR="00711201">
              <w:rPr>
                <w:rFonts w:ascii="Arial" w:hAnsi="Arial" w:cs="Arial"/>
                <w:color w:val="000000" w:themeColor="text1"/>
                <w:sz w:val="20"/>
                <w:szCs w:val="20"/>
              </w:rPr>
              <w:t>pro</w:t>
            </w:r>
            <w:r w:rsidR="00E7716F" w:rsidRPr="00E7716F">
              <w:rPr>
                <w:rFonts w:ascii="Arial" w:hAnsi="Arial" w:cs="Arial"/>
                <w:color w:val="000000" w:themeColor="text1"/>
                <w:sz w:val="20"/>
                <w:szCs w:val="20"/>
              </w:rPr>
              <w:t>active work; attending school meeting</w:t>
            </w:r>
            <w:r>
              <w:rPr>
                <w:rFonts w:ascii="Arial" w:hAnsi="Arial" w:cs="Arial"/>
                <w:color w:val="000000" w:themeColor="text1"/>
                <w:sz w:val="20"/>
                <w:szCs w:val="20"/>
              </w:rPr>
              <w:t>s, meet</w:t>
            </w:r>
            <w:r w:rsidR="00711201">
              <w:rPr>
                <w:rFonts w:ascii="Arial" w:hAnsi="Arial" w:cs="Arial"/>
                <w:color w:val="000000" w:themeColor="text1"/>
                <w:sz w:val="20"/>
                <w:szCs w:val="20"/>
              </w:rPr>
              <w:t>ing</w:t>
            </w:r>
            <w:r>
              <w:rPr>
                <w:rFonts w:ascii="Arial" w:hAnsi="Arial" w:cs="Arial"/>
                <w:color w:val="000000" w:themeColor="text1"/>
                <w:sz w:val="20"/>
                <w:szCs w:val="20"/>
              </w:rPr>
              <w:t xml:space="preserve"> Centre Directors</w:t>
            </w:r>
            <w:r w:rsidR="00711201">
              <w:rPr>
                <w:rFonts w:ascii="Arial" w:hAnsi="Arial" w:cs="Arial"/>
                <w:color w:val="000000" w:themeColor="text1"/>
                <w:sz w:val="20"/>
                <w:szCs w:val="20"/>
              </w:rPr>
              <w:t>,</w:t>
            </w:r>
            <w:r>
              <w:rPr>
                <w:rFonts w:ascii="Arial" w:hAnsi="Arial" w:cs="Arial"/>
                <w:color w:val="000000" w:themeColor="text1"/>
                <w:sz w:val="20"/>
                <w:szCs w:val="20"/>
              </w:rPr>
              <w:t xml:space="preserve"> etc.</w:t>
            </w:r>
            <w:r w:rsidR="00C57E3A">
              <w:rPr>
                <w:rFonts w:ascii="Arial" w:hAnsi="Arial" w:cs="Arial"/>
                <w:color w:val="000000" w:themeColor="text1"/>
                <w:sz w:val="20"/>
                <w:szCs w:val="20"/>
              </w:rPr>
              <w:t xml:space="preserve"> </w:t>
            </w:r>
            <w:r w:rsidR="00E07917">
              <w:rPr>
                <w:rFonts w:ascii="Arial" w:hAnsi="Arial" w:cs="Arial"/>
                <w:color w:val="000000" w:themeColor="text1"/>
                <w:sz w:val="20"/>
                <w:szCs w:val="20"/>
              </w:rPr>
              <w:t xml:space="preserve">Prof V </w:t>
            </w:r>
            <w:r w:rsidR="00E07917" w:rsidRPr="00E7716F">
              <w:rPr>
                <w:rFonts w:ascii="Arial" w:hAnsi="Arial" w:cs="Arial"/>
                <w:color w:val="000000" w:themeColor="text1"/>
                <w:sz w:val="20"/>
                <w:szCs w:val="20"/>
              </w:rPr>
              <w:t>H</w:t>
            </w:r>
            <w:r w:rsidR="00E07917">
              <w:rPr>
                <w:rFonts w:ascii="Arial" w:hAnsi="Arial" w:cs="Arial"/>
                <w:color w:val="000000" w:themeColor="text1"/>
                <w:sz w:val="20"/>
                <w:szCs w:val="20"/>
              </w:rPr>
              <w:t>undley</w:t>
            </w:r>
            <w:r w:rsidR="00E07917" w:rsidRPr="00E7716F">
              <w:rPr>
                <w:rFonts w:ascii="Arial" w:hAnsi="Arial" w:cs="Arial"/>
                <w:color w:val="000000" w:themeColor="text1"/>
                <w:sz w:val="20"/>
                <w:szCs w:val="20"/>
              </w:rPr>
              <w:t xml:space="preserve"> </w:t>
            </w:r>
            <w:r w:rsidR="00E07917">
              <w:rPr>
                <w:rFonts w:ascii="Arial" w:hAnsi="Arial" w:cs="Arial"/>
                <w:color w:val="000000" w:themeColor="text1"/>
                <w:sz w:val="20"/>
                <w:szCs w:val="20"/>
              </w:rPr>
              <w:t>stated she will</w:t>
            </w:r>
            <w:r w:rsidR="00E07917" w:rsidRPr="00E7716F">
              <w:rPr>
                <w:rFonts w:ascii="Arial" w:hAnsi="Arial" w:cs="Arial"/>
                <w:color w:val="000000" w:themeColor="text1"/>
                <w:sz w:val="20"/>
                <w:szCs w:val="20"/>
              </w:rPr>
              <w:t xml:space="preserve"> welcome 50%</w:t>
            </w:r>
            <w:r w:rsidR="00E07917">
              <w:rPr>
                <w:rFonts w:ascii="Arial" w:hAnsi="Arial" w:cs="Arial"/>
                <w:color w:val="000000" w:themeColor="text1"/>
                <w:sz w:val="20"/>
                <w:szCs w:val="20"/>
              </w:rPr>
              <w:t xml:space="preserve"> officers time in the Schools/Faculty. A discussion was held on whether RKEO could move into the Fusion 1 building,</w:t>
            </w:r>
            <w:r w:rsidR="004C2A68">
              <w:rPr>
                <w:rFonts w:ascii="Arial" w:hAnsi="Arial" w:cs="Arial"/>
                <w:color w:val="000000" w:themeColor="text1"/>
                <w:sz w:val="20"/>
                <w:szCs w:val="20"/>
              </w:rPr>
              <w:t xml:space="preserve"> to provide a ‘one-stop-shop’ for RKE support on Talbot.  J Northam and Prof M Hadfield noted that this has been trialled in the past in Dorset House but that academics had not visited the office as anticipated</w:t>
            </w:r>
            <w:r w:rsidR="00E07917">
              <w:rPr>
                <w:rFonts w:ascii="Arial" w:hAnsi="Arial" w:cs="Arial"/>
                <w:color w:val="000000" w:themeColor="text1"/>
                <w:sz w:val="20"/>
                <w:szCs w:val="20"/>
              </w:rPr>
              <w:t>.</w:t>
            </w:r>
          </w:p>
        </w:tc>
      </w:tr>
      <w:tr w:rsidR="006C1619" w:rsidRPr="006C1619" w:rsidTr="001734ED">
        <w:tc>
          <w:tcPr>
            <w:tcW w:w="773" w:type="dxa"/>
          </w:tcPr>
          <w:p w:rsidR="00D04F36" w:rsidRPr="00E54DAC" w:rsidRDefault="00D04F36" w:rsidP="001000E6">
            <w:pPr>
              <w:tabs>
                <w:tab w:val="left" w:pos="1926"/>
              </w:tabs>
              <w:rPr>
                <w:rFonts w:ascii="Arial" w:hAnsi="Arial" w:cs="Arial"/>
                <w:b/>
                <w:sz w:val="20"/>
                <w:szCs w:val="20"/>
              </w:rPr>
            </w:pPr>
          </w:p>
        </w:tc>
        <w:tc>
          <w:tcPr>
            <w:tcW w:w="8469" w:type="dxa"/>
            <w:gridSpan w:val="2"/>
          </w:tcPr>
          <w:p w:rsidR="00D04F36" w:rsidRPr="006C1619" w:rsidRDefault="00D04F36" w:rsidP="00581601">
            <w:pPr>
              <w:tabs>
                <w:tab w:val="left" w:pos="1926"/>
              </w:tabs>
              <w:jc w:val="left"/>
              <w:rPr>
                <w:rFonts w:ascii="Arial" w:hAnsi="Arial" w:cs="Arial"/>
                <w:color w:val="FF0000"/>
                <w:sz w:val="20"/>
                <w:szCs w:val="20"/>
              </w:rPr>
            </w:pPr>
          </w:p>
        </w:tc>
      </w:tr>
      <w:tr w:rsidR="00D15574" w:rsidRPr="006C1619" w:rsidTr="00A673FD">
        <w:tc>
          <w:tcPr>
            <w:tcW w:w="773" w:type="dxa"/>
          </w:tcPr>
          <w:p w:rsidR="00D15574" w:rsidRPr="00E54DAC" w:rsidRDefault="00D15574" w:rsidP="001000E6">
            <w:pPr>
              <w:tabs>
                <w:tab w:val="left" w:pos="1926"/>
              </w:tabs>
              <w:rPr>
                <w:rFonts w:ascii="Arial" w:hAnsi="Arial" w:cs="Arial"/>
                <w:b/>
                <w:sz w:val="20"/>
                <w:szCs w:val="20"/>
              </w:rPr>
            </w:pPr>
            <w:r>
              <w:rPr>
                <w:rFonts w:ascii="Arial" w:hAnsi="Arial" w:cs="Arial"/>
                <w:b/>
                <w:sz w:val="20"/>
                <w:szCs w:val="20"/>
              </w:rPr>
              <w:t>6.7</w:t>
            </w:r>
          </w:p>
        </w:tc>
        <w:tc>
          <w:tcPr>
            <w:tcW w:w="8469" w:type="dxa"/>
            <w:gridSpan w:val="2"/>
          </w:tcPr>
          <w:p w:rsidR="00D15574" w:rsidRDefault="00D15574" w:rsidP="00DD0359">
            <w:pPr>
              <w:tabs>
                <w:tab w:val="left" w:pos="1926"/>
              </w:tabs>
              <w:rPr>
                <w:rFonts w:ascii="Arial" w:hAnsi="Arial" w:cs="Arial"/>
                <w:b/>
                <w:color w:val="000000" w:themeColor="text1"/>
                <w:sz w:val="20"/>
                <w:szCs w:val="20"/>
              </w:rPr>
            </w:pPr>
            <w:r>
              <w:rPr>
                <w:rFonts w:ascii="Arial" w:hAnsi="Arial" w:cs="Arial"/>
                <w:color w:val="000000" w:themeColor="text1"/>
                <w:sz w:val="20"/>
                <w:szCs w:val="20"/>
              </w:rPr>
              <w:t xml:space="preserve">J </w:t>
            </w:r>
            <w:r w:rsidRPr="00E7716F">
              <w:rPr>
                <w:rFonts w:ascii="Arial" w:hAnsi="Arial" w:cs="Arial"/>
                <w:color w:val="000000" w:themeColor="text1"/>
                <w:sz w:val="20"/>
                <w:szCs w:val="20"/>
              </w:rPr>
              <w:t>N</w:t>
            </w:r>
            <w:r>
              <w:rPr>
                <w:rFonts w:ascii="Arial" w:hAnsi="Arial" w:cs="Arial"/>
                <w:color w:val="000000" w:themeColor="text1"/>
                <w:sz w:val="20"/>
                <w:szCs w:val="20"/>
              </w:rPr>
              <w:t>ortham</w:t>
            </w:r>
            <w:r w:rsidRPr="00E7716F">
              <w:rPr>
                <w:rFonts w:ascii="Arial" w:hAnsi="Arial" w:cs="Arial"/>
                <w:color w:val="000000" w:themeColor="text1"/>
                <w:sz w:val="20"/>
                <w:szCs w:val="20"/>
              </w:rPr>
              <w:t xml:space="preserve"> </w:t>
            </w:r>
            <w:r>
              <w:rPr>
                <w:rFonts w:ascii="Arial" w:hAnsi="Arial" w:cs="Arial"/>
                <w:color w:val="000000" w:themeColor="text1"/>
                <w:sz w:val="20"/>
                <w:szCs w:val="20"/>
              </w:rPr>
              <w:t>concluded by stating the</w:t>
            </w:r>
            <w:r w:rsidRPr="00E7716F">
              <w:rPr>
                <w:rFonts w:ascii="Arial" w:hAnsi="Arial" w:cs="Arial"/>
                <w:color w:val="000000" w:themeColor="text1"/>
                <w:sz w:val="20"/>
                <w:szCs w:val="20"/>
              </w:rPr>
              <w:t xml:space="preserve"> consultation is open until 26th May and welcomes all feedback, positive, negative, solutions and suggestions.</w:t>
            </w:r>
          </w:p>
        </w:tc>
      </w:tr>
      <w:tr w:rsidR="00D15574" w:rsidRPr="006C1619" w:rsidTr="00A673FD">
        <w:tc>
          <w:tcPr>
            <w:tcW w:w="773" w:type="dxa"/>
          </w:tcPr>
          <w:p w:rsidR="00D15574" w:rsidRPr="00E54DAC" w:rsidRDefault="00D15574" w:rsidP="001000E6">
            <w:pPr>
              <w:tabs>
                <w:tab w:val="left" w:pos="1926"/>
              </w:tabs>
              <w:rPr>
                <w:rFonts w:ascii="Arial" w:hAnsi="Arial" w:cs="Arial"/>
                <w:b/>
                <w:sz w:val="20"/>
                <w:szCs w:val="20"/>
              </w:rPr>
            </w:pPr>
          </w:p>
        </w:tc>
        <w:tc>
          <w:tcPr>
            <w:tcW w:w="8469" w:type="dxa"/>
            <w:gridSpan w:val="2"/>
          </w:tcPr>
          <w:p w:rsidR="00D15574" w:rsidRDefault="00D15574" w:rsidP="00581601">
            <w:pPr>
              <w:tabs>
                <w:tab w:val="left" w:pos="1926"/>
              </w:tabs>
              <w:rPr>
                <w:rFonts w:ascii="Arial" w:hAnsi="Arial" w:cs="Arial"/>
                <w:b/>
                <w:color w:val="000000" w:themeColor="text1"/>
                <w:sz w:val="20"/>
                <w:szCs w:val="20"/>
              </w:rPr>
            </w:pPr>
          </w:p>
        </w:tc>
      </w:tr>
      <w:tr w:rsidR="006C1619" w:rsidRPr="006C1619" w:rsidTr="00A673FD">
        <w:tc>
          <w:tcPr>
            <w:tcW w:w="773" w:type="dxa"/>
          </w:tcPr>
          <w:p w:rsidR="00AC5F30" w:rsidRPr="00E54DAC" w:rsidRDefault="00E7716F" w:rsidP="001000E6">
            <w:pPr>
              <w:tabs>
                <w:tab w:val="left" w:pos="1926"/>
              </w:tabs>
              <w:rPr>
                <w:rFonts w:ascii="Arial" w:hAnsi="Arial" w:cs="Arial"/>
                <w:b/>
                <w:sz w:val="20"/>
                <w:szCs w:val="20"/>
              </w:rPr>
            </w:pPr>
            <w:r w:rsidRPr="00E54DAC">
              <w:rPr>
                <w:rFonts w:ascii="Arial" w:hAnsi="Arial" w:cs="Arial"/>
                <w:b/>
                <w:sz w:val="20"/>
                <w:szCs w:val="20"/>
              </w:rPr>
              <w:t>7</w:t>
            </w:r>
          </w:p>
        </w:tc>
        <w:tc>
          <w:tcPr>
            <w:tcW w:w="8469" w:type="dxa"/>
            <w:gridSpan w:val="2"/>
          </w:tcPr>
          <w:p w:rsidR="00AC5F30" w:rsidRPr="00E7716F" w:rsidRDefault="00E134A5" w:rsidP="00581601">
            <w:pPr>
              <w:tabs>
                <w:tab w:val="left" w:pos="1926"/>
              </w:tabs>
              <w:jc w:val="left"/>
              <w:rPr>
                <w:rFonts w:ascii="Arial" w:hAnsi="Arial" w:cs="Arial"/>
                <w:color w:val="000000" w:themeColor="text1"/>
                <w:sz w:val="20"/>
                <w:szCs w:val="20"/>
              </w:rPr>
            </w:pPr>
            <w:r>
              <w:rPr>
                <w:rFonts w:ascii="Arial" w:hAnsi="Arial" w:cs="Arial"/>
                <w:b/>
                <w:color w:val="000000" w:themeColor="text1"/>
                <w:sz w:val="20"/>
                <w:szCs w:val="20"/>
              </w:rPr>
              <w:t>e</w:t>
            </w:r>
            <w:r w:rsidR="00E7716F" w:rsidRPr="00E7716F">
              <w:rPr>
                <w:rFonts w:ascii="Arial" w:hAnsi="Arial" w:cs="Arial"/>
                <w:b/>
                <w:color w:val="000000" w:themeColor="text1"/>
                <w:sz w:val="20"/>
                <w:szCs w:val="20"/>
              </w:rPr>
              <w:t>BU</w:t>
            </w:r>
          </w:p>
        </w:tc>
      </w:tr>
      <w:tr w:rsidR="008715F4" w:rsidRPr="006C1619" w:rsidTr="003A66B8">
        <w:tc>
          <w:tcPr>
            <w:tcW w:w="773" w:type="dxa"/>
          </w:tcPr>
          <w:p w:rsidR="008715F4" w:rsidRPr="00E54DAC" w:rsidRDefault="008715F4" w:rsidP="003A66B8">
            <w:pPr>
              <w:tabs>
                <w:tab w:val="left" w:pos="1926"/>
              </w:tabs>
              <w:rPr>
                <w:rFonts w:ascii="Arial" w:hAnsi="Arial" w:cs="Arial"/>
                <w:b/>
                <w:sz w:val="20"/>
                <w:szCs w:val="20"/>
              </w:rPr>
            </w:pPr>
          </w:p>
        </w:tc>
        <w:tc>
          <w:tcPr>
            <w:tcW w:w="8469" w:type="dxa"/>
            <w:gridSpan w:val="2"/>
          </w:tcPr>
          <w:p w:rsidR="008715F4" w:rsidRPr="00E7716F" w:rsidRDefault="008715F4" w:rsidP="00581601">
            <w:pPr>
              <w:jc w:val="left"/>
              <w:rPr>
                <w:rFonts w:ascii="Arial" w:hAnsi="Arial" w:cs="Arial"/>
                <w:color w:val="000000" w:themeColor="text1"/>
                <w:sz w:val="20"/>
                <w:szCs w:val="20"/>
              </w:rPr>
            </w:pPr>
          </w:p>
        </w:tc>
      </w:tr>
      <w:tr w:rsidR="006C1619" w:rsidRPr="006C1619" w:rsidTr="003A66B8">
        <w:tc>
          <w:tcPr>
            <w:tcW w:w="773" w:type="dxa"/>
          </w:tcPr>
          <w:p w:rsidR="00400B33" w:rsidRPr="00E54DAC" w:rsidRDefault="008715F4" w:rsidP="003A66B8">
            <w:pPr>
              <w:tabs>
                <w:tab w:val="left" w:pos="1926"/>
              </w:tabs>
              <w:rPr>
                <w:rFonts w:ascii="Arial" w:hAnsi="Arial" w:cs="Arial"/>
                <w:b/>
                <w:sz w:val="20"/>
                <w:szCs w:val="20"/>
              </w:rPr>
            </w:pPr>
            <w:r>
              <w:rPr>
                <w:rFonts w:ascii="Arial" w:hAnsi="Arial" w:cs="Arial"/>
                <w:b/>
                <w:sz w:val="20"/>
                <w:szCs w:val="20"/>
              </w:rPr>
              <w:t>7.1</w:t>
            </w:r>
          </w:p>
        </w:tc>
        <w:tc>
          <w:tcPr>
            <w:tcW w:w="8469" w:type="dxa"/>
            <w:gridSpan w:val="2"/>
          </w:tcPr>
          <w:p w:rsidR="00400B33" w:rsidRPr="006C1619" w:rsidRDefault="00E7716F" w:rsidP="00DD0359">
            <w:pPr>
              <w:rPr>
                <w:rFonts w:ascii="Arial" w:hAnsi="Arial" w:cs="Arial"/>
                <w:color w:val="FF0000"/>
                <w:sz w:val="20"/>
                <w:szCs w:val="20"/>
              </w:rPr>
            </w:pPr>
            <w:r w:rsidRPr="00E7716F">
              <w:rPr>
                <w:rFonts w:ascii="Arial" w:hAnsi="Arial" w:cs="Arial"/>
                <w:color w:val="000000" w:themeColor="text1"/>
                <w:sz w:val="20"/>
                <w:szCs w:val="20"/>
              </w:rPr>
              <w:t>J</w:t>
            </w:r>
            <w:r w:rsidR="00B775C0">
              <w:rPr>
                <w:rFonts w:ascii="Arial" w:hAnsi="Arial" w:cs="Arial"/>
                <w:color w:val="000000" w:themeColor="text1"/>
                <w:sz w:val="20"/>
                <w:szCs w:val="20"/>
              </w:rPr>
              <w:t xml:space="preserve"> </w:t>
            </w:r>
            <w:r w:rsidRPr="00E7716F">
              <w:rPr>
                <w:rFonts w:ascii="Arial" w:hAnsi="Arial" w:cs="Arial"/>
                <w:color w:val="000000" w:themeColor="text1"/>
                <w:sz w:val="20"/>
                <w:szCs w:val="20"/>
              </w:rPr>
              <w:t>N</w:t>
            </w:r>
            <w:r w:rsidR="00B775C0">
              <w:rPr>
                <w:rFonts w:ascii="Arial" w:hAnsi="Arial" w:cs="Arial"/>
                <w:color w:val="000000" w:themeColor="text1"/>
                <w:sz w:val="20"/>
                <w:szCs w:val="20"/>
              </w:rPr>
              <w:t>ortham</w:t>
            </w:r>
            <w:r w:rsidR="00E134A5">
              <w:rPr>
                <w:rFonts w:ascii="Arial" w:hAnsi="Arial" w:cs="Arial"/>
                <w:color w:val="000000" w:themeColor="text1"/>
                <w:sz w:val="20"/>
                <w:szCs w:val="20"/>
              </w:rPr>
              <w:t xml:space="preserve"> presented a brief paper on eBU and encouraged the Committee</w:t>
            </w:r>
            <w:r w:rsidR="00D15574">
              <w:rPr>
                <w:rFonts w:ascii="Arial" w:hAnsi="Arial" w:cs="Arial"/>
                <w:color w:val="000000" w:themeColor="text1"/>
                <w:sz w:val="20"/>
                <w:szCs w:val="20"/>
              </w:rPr>
              <w:t xml:space="preserve"> to use the service</w:t>
            </w:r>
            <w:r w:rsidR="00E134A5">
              <w:rPr>
                <w:rFonts w:ascii="Arial" w:hAnsi="Arial" w:cs="Arial"/>
                <w:color w:val="000000" w:themeColor="text1"/>
                <w:sz w:val="20"/>
                <w:szCs w:val="20"/>
              </w:rPr>
              <w:t xml:space="preserve">, stating the </w:t>
            </w:r>
            <w:r w:rsidR="00B775C0">
              <w:rPr>
                <w:rFonts w:ascii="Arial" w:hAnsi="Arial" w:cs="Arial"/>
                <w:color w:val="000000" w:themeColor="text1"/>
                <w:sz w:val="20"/>
                <w:szCs w:val="20"/>
              </w:rPr>
              <w:t>system is</w:t>
            </w:r>
            <w:r w:rsidRPr="00E7716F">
              <w:rPr>
                <w:rFonts w:ascii="Arial" w:hAnsi="Arial" w:cs="Arial"/>
                <w:color w:val="000000" w:themeColor="text1"/>
                <w:sz w:val="20"/>
                <w:szCs w:val="20"/>
              </w:rPr>
              <w:t xml:space="preserve"> locked down to BU staff and students</w:t>
            </w:r>
            <w:r w:rsidR="00E134A5">
              <w:rPr>
                <w:rFonts w:ascii="Arial" w:hAnsi="Arial" w:cs="Arial"/>
                <w:color w:val="000000" w:themeColor="text1"/>
                <w:sz w:val="20"/>
                <w:szCs w:val="20"/>
              </w:rPr>
              <w:t xml:space="preserve"> only</w:t>
            </w:r>
            <w:r w:rsidRPr="00E7716F">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Pr="00E7716F">
              <w:rPr>
                <w:rFonts w:ascii="Arial" w:hAnsi="Arial" w:cs="Arial"/>
                <w:color w:val="000000" w:themeColor="text1"/>
                <w:sz w:val="20"/>
                <w:szCs w:val="20"/>
              </w:rPr>
              <w:t>The user can login, upload draft papers and receive feedback on their papers and also give feedback to other papers.</w:t>
            </w:r>
            <w:r w:rsidR="00C57E3A">
              <w:rPr>
                <w:rFonts w:ascii="Arial" w:hAnsi="Arial" w:cs="Arial"/>
                <w:color w:val="000000" w:themeColor="text1"/>
                <w:sz w:val="20"/>
                <w:szCs w:val="20"/>
              </w:rPr>
              <w:t xml:space="preserve"> </w:t>
            </w:r>
            <w:r w:rsidR="00E134A5">
              <w:rPr>
                <w:rFonts w:ascii="Arial" w:hAnsi="Arial" w:cs="Arial"/>
                <w:color w:val="000000" w:themeColor="text1"/>
                <w:sz w:val="20"/>
                <w:szCs w:val="20"/>
              </w:rPr>
              <w:t>She noted this</w:t>
            </w:r>
            <w:r w:rsidRPr="00E7716F">
              <w:rPr>
                <w:rFonts w:ascii="Arial" w:hAnsi="Arial" w:cs="Arial"/>
                <w:color w:val="000000" w:themeColor="text1"/>
                <w:sz w:val="20"/>
                <w:szCs w:val="20"/>
              </w:rPr>
              <w:t xml:space="preserve"> is a great opportunity to provide feedb</w:t>
            </w:r>
            <w:r w:rsidR="00E134A5">
              <w:rPr>
                <w:rFonts w:ascii="Arial" w:hAnsi="Arial" w:cs="Arial"/>
                <w:color w:val="000000" w:themeColor="text1"/>
                <w:sz w:val="20"/>
                <w:szCs w:val="20"/>
              </w:rPr>
              <w:t xml:space="preserve">ack to students </w:t>
            </w:r>
            <w:r w:rsidR="004C2A68">
              <w:rPr>
                <w:rFonts w:ascii="Arial" w:hAnsi="Arial" w:cs="Arial"/>
                <w:color w:val="000000" w:themeColor="text1"/>
                <w:sz w:val="20"/>
                <w:szCs w:val="20"/>
              </w:rPr>
              <w:t xml:space="preserve">and staff </w:t>
            </w:r>
            <w:r w:rsidR="00E134A5">
              <w:rPr>
                <w:rFonts w:ascii="Arial" w:hAnsi="Arial" w:cs="Arial"/>
                <w:color w:val="000000" w:themeColor="text1"/>
                <w:sz w:val="20"/>
                <w:szCs w:val="20"/>
              </w:rPr>
              <w:t xml:space="preserve">on their papers and requested </w:t>
            </w:r>
            <w:r w:rsidR="00B775C0">
              <w:rPr>
                <w:rFonts w:ascii="Arial" w:hAnsi="Arial" w:cs="Arial"/>
                <w:color w:val="000000" w:themeColor="text1"/>
                <w:sz w:val="20"/>
                <w:szCs w:val="20"/>
              </w:rPr>
              <w:t>colleagues</w:t>
            </w:r>
            <w:r w:rsidRPr="00E7716F">
              <w:rPr>
                <w:rFonts w:ascii="Arial" w:hAnsi="Arial" w:cs="Arial"/>
                <w:color w:val="000000" w:themeColor="text1"/>
                <w:sz w:val="20"/>
                <w:szCs w:val="20"/>
              </w:rPr>
              <w:t xml:space="preserve"> promote this as a useful tool.</w:t>
            </w:r>
            <w:r w:rsidR="00C57E3A">
              <w:rPr>
                <w:rFonts w:ascii="Arial" w:hAnsi="Arial" w:cs="Arial"/>
                <w:color w:val="000000" w:themeColor="text1"/>
                <w:sz w:val="20"/>
                <w:szCs w:val="20"/>
              </w:rPr>
              <w:t xml:space="preserve"> </w:t>
            </w:r>
            <w:r w:rsidR="00B775C0">
              <w:rPr>
                <w:rFonts w:ascii="Arial" w:hAnsi="Arial" w:cs="Arial"/>
                <w:color w:val="000000" w:themeColor="text1"/>
                <w:sz w:val="20"/>
                <w:szCs w:val="20"/>
              </w:rPr>
              <w:t xml:space="preserve">Prof </w:t>
            </w:r>
            <w:r w:rsidR="00E134A5">
              <w:rPr>
                <w:rFonts w:ascii="Arial" w:hAnsi="Arial" w:cs="Arial"/>
                <w:color w:val="000000" w:themeColor="text1"/>
                <w:sz w:val="20"/>
                <w:szCs w:val="20"/>
              </w:rPr>
              <w:t xml:space="preserve">I </w:t>
            </w:r>
            <w:r w:rsidRPr="00E7716F">
              <w:rPr>
                <w:rFonts w:ascii="Arial" w:hAnsi="Arial" w:cs="Arial"/>
                <w:color w:val="000000" w:themeColor="text1"/>
                <w:sz w:val="20"/>
                <w:szCs w:val="20"/>
              </w:rPr>
              <w:t>M</w:t>
            </w:r>
            <w:r w:rsidR="00B775C0">
              <w:rPr>
                <w:rFonts w:ascii="Arial" w:hAnsi="Arial" w:cs="Arial"/>
                <w:color w:val="000000" w:themeColor="text1"/>
                <w:sz w:val="20"/>
                <w:szCs w:val="20"/>
              </w:rPr>
              <w:t>acRury</w:t>
            </w:r>
            <w:r w:rsidRPr="00E7716F">
              <w:rPr>
                <w:rFonts w:ascii="Arial" w:hAnsi="Arial" w:cs="Arial"/>
                <w:color w:val="000000" w:themeColor="text1"/>
                <w:sz w:val="20"/>
                <w:szCs w:val="20"/>
              </w:rPr>
              <w:t xml:space="preserve"> stated that a group in MS are keen to do something </w:t>
            </w:r>
            <w:r w:rsidR="00D0331F" w:rsidRPr="00E7716F">
              <w:rPr>
                <w:rFonts w:ascii="Arial" w:hAnsi="Arial" w:cs="Arial"/>
                <w:color w:val="000000" w:themeColor="text1"/>
                <w:sz w:val="20"/>
                <w:szCs w:val="20"/>
              </w:rPr>
              <w:t>similar</w:t>
            </w:r>
            <w:r w:rsidR="00D0331F">
              <w:rPr>
                <w:rFonts w:ascii="Arial" w:hAnsi="Arial" w:cs="Arial"/>
                <w:color w:val="000000" w:themeColor="text1"/>
                <w:sz w:val="20"/>
                <w:szCs w:val="20"/>
              </w:rPr>
              <w:t>;</w:t>
            </w:r>
            <w:r w:rsidRPr="00E7716F">
              <w:rPr>
                <w:rFonts w:ascii="Arial" w:hAnsi="Arial" w:cs="Arial"/>
                <w:color w:val="000000" w:themeColor="text1"/>
                <w:sz w:val="20"/>
                <w:szCs w:val="20"/>
              </w:rPr>
              <w:t xml:space="preserve"> </w:t>
            </w:r>
            <w:r w:rsidR="00B775C0">
              <w:rPr>
                <w:rFonts w:ascii="Arial" w:hAnsi="Arial" w:cs="Arial"/>
                <w:color w:val="000000" w:themeColor="text1"/>
                <w:sz w:val="20"/>
                <w:szCs w:val="20"/>
              </w:rPr>
              <w:t xml:space="preserve">Prof </w:t>
            </w:r>
            <w:r w:rsidRPr="00E7716F">
              <w:rPr>
                <w:rFonts w:ascii="Arial" w:hAnsi="Arial" w:cs="Arial"/>
                <w:color w:val="000000" w:themeColor="text1"/>
                <w:sz w:val="20"/>
                <w:szCs w:val="20"/>
              </w:rPr>
              <w:t>F</w:t>
            </w:r>
            <w:r w:rsidR="00B775C0">
              <w:rPr>
                <w:rFonts w:ascii="Arial" w:hAnsi="Arial" w:cs="Arial"/>
                <w:color w:val="000000" w:themeColor="text1"/>
                <w:sz w:val="20"/>
                <w:szCs w:val="20"/>
              </w:rPr>
              <w:t>letcher</w:t>
            </w:r>
            <w:r w:rsidRPr="00E7716F">
              <w:rPr>
                <w:rFonts w:ascii="Arial" w:hAnsi="Arial" w:cs="Arial"/>
                <w:color w:val="000000" w:themeColor="text1"/>
                <w:sz w:val="20"/>
                <w:szCs w:val="20"/>
              </w:rPr>
              <w:t xml:space="preserve"> would like them to engage with eBU.</w:t>
            </w:r>
            <w:r w:rsidR="00C57E3A">
              <w:rPr>
                <w:rFonts w:ascii="Arial" w:hAnsi="Arial" w:cs="Arial"/>
                <w:color w:val="000000" w:themeColor="text1"/>
                <w:sz w:val="20"/>
                <w:szCs w:val="20"/>
              </w:rPr>
              <w:t xml:space="preserve"> </w:t>
            </w:r>
          </w:p>
        </w:tc>
      </w:tr>
      <w:tr w:rsidR="006C1619" w:rsidRPr="006C1619" w:rsidTr="005F4414">
        <w:tc>
          <w:tcPr>
            <w:tcW w:w="773" w:type="dxa"/>
          </w:tcPr>
          <w:p w:rsidR="00A243B5" w:rsidRPr="00E54DAC" w:rsidRDefault="00A243B5" w:rsidP="005F4414">
            <w:pPr>
              <w:tabs>
                <w:tab w:val="left" w:pos="1926"/>
              </w:tabs>
              <w:rPr>
                <w:rFonts w:ascii="Arial" w:hAnsi="Arial" w:cs="Arial"/>
                <w:b/>
                <w:sz w:val="20"/>
                <w:szCs w:val="20"/>
              </w:rPr>
            </w:pPr>
          </w:p>
        </w:tc>
        <w:tc>
          <w:tcPr>
            <w:tcW w:w="8469" w:type="dxa"/>
            <w:gridSpan w:val="2"/>
          </w:tcPr>
          <w:p w:rsidR="00A243B5" w:rsidRPr="006C1619" w:rsidRDefault="00A243B5" w:rsidP="00581601">
            <w:pPr>
              <w:tabs>
                <w:tab w:val="left" w:pos="1926"/>
              </w:tabs>
              <w:jc w:val="left"/>
              <w:rPr>
                <w:rFonts w:ascii="Arial" w:hAnsi="Arial" w:cs="Arial"/>
                <w:color w:val="FF0000"/>
                <w:sz w:val="20"/>
                <w:szCs w:val="20"/>
              </w:rPr>
            </w:pPr>
          </w:p>
        </w:tc>
      </w:tr>
      <w:tr w:rsidR="00E7716F" w:rsidRPr="006C1619" w:rsidTr="00DE3DB3">
        <w:tc>
          <w:tcPr>
            <w:tcW w:w="773" w:type="dxa"/>
          </w:tcPr>
          <w:p w:rsidR="00E7716F" w:rsidRPr="00E54DAC" w:rsidRDefault="00E7716F" w:rsidP="00DE3DB3">
            <w:pPr>
              <w:tabs>
                <w:tab w:val="left" w:pos="1926"/>
              </w:tabs>
              <w:rPr>
                <w:rFonts w:ascii="Arial" w:hAnsi="Arial" w:cs="Arial"/>
                <w:b/>
                <w:sz w:val="20"/>
                <w:szCs w:val="20"/>
              </w:rPr>
            </w:pPr>
            <w:r w:rsidRPr="00E54DAC">
              <w:rPr>
                <w:rFonts w:ascii="Arial" w:hAnsi="Arial" w:cs="Arial"/>
                <w:b/>
                <w:sz w:val="20"/>
                <w:szCs w:val="20"/>
              </w:rPr>
              <w:t>8</w:t>
            </w:r>
          </w:p>
        </w:tc>
        <w:tc>
          <w:tcPr>
            <w:tcW w:w="8469" w:type="dxa"/>
            <w:gridSpan w:val="2"/>
          </w:tcPr>
          <w:p w:rsidR="00E7716F" w:rsidRPr="00E7716F" w:rsidRDefault="00E7716F" w:rsidP="00581601">
            <w:pPr>
              <w:tabs>
                <w:tab w:val="left" w:pos="1926"/>
              </w:tabs>
              <w:jc w:val="left"/>
              <w:rPr>
                <w:rFonts w:ascii="Arial" w:hAnsi="Arial" w:cs="Arial"/>
                <w:b/>
                <w:color w:val="000000" w:themeColor="text1"/>
                <w:sz w:val="20"/>
                <w:szCs w:val="20"/>
              </w:rPr>
            </w:pPr>
            <w:r w:rsidRPr="00E7716F">
              <w:rPr>
                <w:rFonts w:ascii="Arial" w:hAnsi="Arial" w:cs="Arial"/>
                <w:b/>
                <w:color w:val="000000" w:themeColor="text1"/>
                <w:sz w:val="20"/>
                <w:szCs w:val="20"/>
              </w:rPr>
              <w:t xml:space="preserve">GRANTS ACADEMY REVIEW </w:t>
            </w:r>
          </w:p>
        </w:tc>
      </w:tr>
      <w:tr w:rsidR="008715F4" w:rsidRPr="006C1619" w:rsidTr="00DE3DB3">
        <w:tc>
          <w:tcPr>
            <w:tcW w:w="773" w:type="dxa"/>
          </w:tcPr>
          <w:p w:rsidR="008715F4" w:rsidRPr="00E54DAC" w:rsidRDefault="008715F4" w:rsidP="00DE3DB3">
            <w:pPr>
              <w:tabs>
                <w:tab w:val="left" w:pos="1926"/>
              </w:tabs>
              <w:rPr>
                <w:rFonts w:ascii="Arial" w:hAnsi="Arial" w:cs="Arial"/>
                <w:b/>
                <w:sz w:val="20"/>
                <w:szCs w:val="20"/>
              </w:rPr>
            </w:pPr>
          </w:p>
        </w:tc>
        <w:tc>
          <w:tcPr>
            <w:tcW w:w="8469" w:type="dxa"/>
            <w:gridSpan w:val="2"/>
          </w:tcPr>
          <w:p w:rsidR="008715F4" w:rsidRDefault="008715F4" w:rsidP="00581601">
            <w:pPr>
              <w:jc w:val="left"/>
              <w:rPr>
                <w:rFonts w:ascii="Arial" w:hAnsi="Arial" w:cs="Arial"/>
                <w:color w:val="000000" w:themeColor="text1"/>
                <w:sz w:val="20"/>
                <w:szCs w:val="20"/>
              </w:rPr>
            </w:pPr>
          </w:p>
        </w:tc>
      </w:tr>
      <w:tr w:rsidR="00E7716F" w:rsidRPr="006C1619" w:rsidTr="00DE3DB3">
        <w:tc>
          <w:tcPr>
            <w:tcW w:w="773" w:type="dxa"/>
          </w:tcPr>
          <w:p w:rsidR="00E7716F" w:rsidRPr="00E54DAC" w:rsidRDefault="008715F4" w:rsidP="00DE3DB3">
            <w:pPr>
              <w:tabs>
                <w:tab w:val="left" w:pos="1926"/>
              </w:tabs>
              <w:rPr>
                <w:rFonts w:ascii="Arial" w:hAnsi="Arial" w:cs="Arial"/>
                <w:b/>
                <w:sz w:val="20"/>
                <w:szCs w:val="20"/>
              </w:rPr>
            </w:pPr>
            <w:r>
              <w:rPr>
                <w:rFonts w:ascii="Arial" w:hAnsi="Arial" w:cs="Arial"/>
                <w:b/>
                <w:sz w:val="20"/>
                <w:szCs w:val="20"/>
              </w:rPr>
              <w:t>8.1</w:t>
            </w:r>
          </w:p>
        </w:tc>
        <w:tc>
          <w:tcPr>
            <w:tcW w:w="8469" w:type="dxa"/>
            <w:gridSpan w:val="2"/>
          </w:tcPr>
          <w:p w:rsidR="00E7716F" w:rsidRPr="006C1619" w:rsidRDefault="00B775C0" w:rsidP="00DD0359">
            <w:pPr>
              <w:rPr>
                <w:rFonts w:ascii="Arial" w:hAnsi="Arial" w:cs="Arial"/>
                <w:color w:val="FF0000"/>
                <w:sz w:val="20"/>
                <w:szCs w:val="20"/>
              </w:rPr>
            </w:pPr>
            <w:r>
              <w:rPr>
                <w:rFonts w:ascii="Arial" w:hAnsi="Arial" w:cs="Arial"/>
                <w:color w:val="000000" w:themeColor="text1"/>
                <w:sz w:val="20"/>
                <w:szCs w:val="20"/>
              </w:rPr>
              <w:t xml:space="preserve">Dr </w:t>
            </w:r>
            <w:r w:rsidR="00375E5C">
              <w:rPr>
                <w:rFonts w:ascii="Arial" w:hAnsi="Arial" w:cs="Arial"/>
                <w:color w:val="000000" w:themeColor="text1"/>
                <w:sz w:val="20"/>
                <w:szCs w:val="20"/>
              </w:rPr>
              <w:t xml:space="preserve">R </w:t>
            </w:r>
            <w:r>
              <w:rPr>
                <w:rFonts w:ascii="Arial" w:hAnsi="Arial" w:cs="Arial"/>
                <w:color w:val="000000" w:themeColor="text1"/>
                <w:sz w:val="20"/>
                <w:szCs w:val="20"/>
              </w:rPr>
              <w:t>Edwards</w:t>
            </w:r>
            <w:r w:rsidR="00E7716F" w:rsidRPr="00E7716F">
              <w:rPr>
                <w:rFonts w:ascii="Arial" w:hAnsi="Arial" w:cs="Arial"/>
                <w:color w:val="000000" w:themeColor="text1"/>
                <w:sz w:val="20"/>
                <w:szCs w:val="20"/>
              </w:rPr>
              <w:t xml:space="preserve"> </w:t>
            </w:r>
            <w:r w:rsidR="005F37FB">
              <w:rPr>
                <w:rFonts w:ascii="Arial" w:hAnsi="Arial" w:cs="Arial"/>
                <w:color w:val="000000" w:themeColor="text1"/>
                <w:sz w:val="20"/>
                <w:szCs w:val="20"/>
              </w:rPr>
              <w:t xml:space="preserve">presented a review document on the Grants Academy, sharing </w:t>
            </w:r>
            <w:r w:rsidR="00E7716F" w:rsidRPr="00E7716F">
              <w:rPr>
                <w:rFonts w:ascii="Arial" w:hAnsi="Arial" w:cs="Arial"/>
                <w:color w:val="000000" w:themeColor="text1"/>
                <w:sz w:val="20"/>
                <w:szCs w:val="20"/>
              </w:rPr>
              <w:t xml:space="preserve">background on the scheme which commenced </w:t>
            </w:r>
            <w:r w:rsidR="005F37FB">
              <w:rPr>
                <w:rFonts w:ascii="Arial" w:hAnsi="Arial" w:cs="Arial"/>
                <w:color w:val="000000" w:themeColor="text1"/>
                <w:sz w:val="20"/>
                <w:szCs w:val="20"/>
              </w:rPr>
              <w:t>two</w:t>
            </w:r>
            <w:r w:rsidR="00E7716F" w:rsidRPr="00E7716F">
              <w:rPr>
                <w:rFonts w:ascii="Arial" w:hAnsi="Arial" w:cs="Arial"/>
                <w:color w:val="000000" w:themeColor="text1"/>
                <w:sz w:val="20"/>
                <w:szCs w:val="20"/>
              </w:rPr>
              <w:t xml:space="preserve"> years ago</w:t>
            </w:r>
            <w:r w:rsidR="005F37FB">
              <w:rPr>
                <w:rFonts w:ascii="Arial" w:hAnsi="Arial" w:cs="Arial"/>
                <w:color w:val="000000" w:themeColor="text1"/>
                <w:sz w:val="20"/>
                <w:szCs w:val="20"/>
              </w:rPr>
              <w:t>. S</w:t>
            </w:r>
            <w:r w:rsidR="00E7716F" w:rsidRPr="00E7716F">
              <w:rPr>
                <w:rFonts w:ascii="Arial" w:hAnsi="Arial" w:cs="Arial"/>
                <w:color w:val="000000" w:themeColor="text1"/>
                <w:sz w:val="20"/>
                <w:szCs w:val="20"/>
              </w:rPr>
              <w:t>ince then 102 members have joined.</w:t>
            </w:r>
            <w:r w:rsidR="00C57E3A">
              <w:rPr>
                <w:rFonts w:ascii="Arial" w:hAnsi="Arial" w:cs="Arial"/>
                <w:color w:val="000000" w:themeColor="text1"/>
                <w:sz w:val="20"/>
                <w:szCs w:val="20"/>
              </w:rPr>
              <w:t xml:space="preserve"> </w:t>
            </w:r>
            <w:r w:rsidR="00E7716F" w:rsidRPr="00E7716F">
              <w:rPr>
                <w:rFonts w:ascii="Arial" w:hAnsi="Arial" w:cs="Arial"/>
                <w:color w:val="000000" w:themeColor="text1"/>
                <w:sz w:val="20"/>
                <w:szCs w:val="20"/>
              </w:rPr>
              <w:t xml:space="preserve">The </w:t>
            </w:r>
            <w:r w:rsidR="005F37FB">
              <w:rPr>
                <w:rFonts w:ascii="Arial" w:hAnsi="Arial" w:cs="Arial"/>
                <w:color w:val="000000" w:themeColor="text1"/>
                <w:sz w:val="20"/>
                <w:szCs w:val="20"/>
              </w:rPr>
              <w:t>scheme requires that three</w:t>
            </w:r>
            <w:r w:rsidR="00E7716F" w:rsidRPr="00E7716F">
              <w:rPr>
                <w:rFonts w:ascii="Arial" w:hAnsi="Arial" w:cs="Arial"/>
                <w:color w:val="000000" w:themeColor="text1"/>
                <w:sz w:val="20"/>
                <w:szCs w:val="20"/>
              </w:rPr>
              <w:t xml:space="preserve"> proposals</w:t>
            </w:r>
            <w:r w:rsidR="005F37FB">
              <w:rPr>
                <w:rFonts w:ascii="Arial" w:hAnsi="Arial" w:cs="Arial"/>
                <w:color w:val="000000" w:themeColor="text1"/>
                <w:sz w:val="20"/>
                <w:szCs w:val="20"/>
              </w:rPr>
              <w:t xml:space="preserve"> are </w:t>
            </w:r>
            <w:r w:rsidR="00E7716F" w:rsidRPr="00E7716F">
              <w:rPr>
                <w:rFonts w:ascii="Arial" w:hAnsi="Arial" w:cs="Arial"/>
                <w:color w:val="000000" w:themeColor="text1"/>
                <w:sz w:val="20"/>
                <w:szCs w:val="20"/>
              </w:rPr>
              <w:t>submitted during their</w:t>
            </w:r>
            <w:r w:rsidR="005F37FB">
              <w:rPr>
                <w:rFonts w:ascii="Arial" w:hAnsi="Arial" w:cs="Arial"/>
                <w:color w:val="000000" w:themeColor="text1"/>
                <w:sz w:val="20"/>
                <w:szCs w:val="20"/>
              </w:rPr>
              <w:t xml:space="preserve"> 18 month tenure </w:t>
            </w:r>
            <w:r w:rsidR="00E7716F" w:rsidRPr="00E7716F">
              <w:rPr>
                <w:rFonts w:ascii="Arial" w:hAnsi="Arial" w:cs="Arial"/>
                <w:color w:val="000000" w:themeColor="text1"/>
                <w:sz w:val="20"/>
                <w:szCs w:val="20"/>
              </w:rPr>
              <w:t>on the scheme.</w:t>
            </w:r>
            <w:r w:rsidR="00C57E3A">
              <w:rPr>
                <w:rFonts w:ascii="Arial" w:hAnsi="Arial" w:cs="Arial"/>
                <w:color w:val="000000" w:themeColor="text1"/>
                <w:sz w:val="20"/>
                <w:szCs w:val="20"/>
              </w:rPr>
              <w:t xml:space="preserve"> </w:t>
            </w:r>
            <w:r w:rsidR="006F1DB8">
              <w:rPr>
                <w:rFonts w:ascii="Arial" w:hAnsi="Arial" w:cs="Arial"/>
                <w:color w:val="000000" w:themeColor="text1"/>
                <w:sz w:val="20"/>
                <w:szCs w:val="20"/>
              </w:rPr>
              <w:t xml:space="preserve">The scheme includes </w:t>
            </w:r>
            <w:r w:rsidR="00E7716F" w:rsidRPr="00E7716F">
              <w:rPr>
                <w:rFonts w:ascii="Arial" w:hAnsi="Arial" w:cs="Arial"/>
                <w:color w:val="000000" w:themeColor="text1"/>
                <w:sz w:val="20"/>
                <w:szCs w:val="20"/>
              </w:rPr>
              <w:t>intense training for academics regarding proposals and there are other resources</w:t>
            </w:r>
            <w:r>
              <w:rPr>
                <w:rFonts w:ascii="Arial" w:hAnsi="Arial" w:cs="Arial"/>
                <w:color w:val="000000" w:themeColor="text1"/>
                <w:sz w:val="20"/>
                <w:szCs w:val="20"/>
              </w:rPr>
              <w:t xml:space="preserve"> available</w:t>
            </w:r>
            <w:r w:rsidR="00E7716F" w:rsidRPr="00E7716F">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6F1DB8">
              <w:rPr>
                <w:rFonts w:ascii="Arial" w:hAnsi="Arial" w:cs="Arial"/>
                <w:color w:val="000000" w:themeColor="text1"/>
                <w:sz w:val="20"/>
                <w:szCs w:val="20"/>
              </w:rPr>
              <w:t>Overall, f</w:t>
            </w:r>
            <w:r w:rsidR="00E7716F" w:rsidRPr="00E7716F">
              <w:rPr>
                <w:rFonts w:ascii="Arial" w:hAnsi="Arial" w:cs="Arial"/>
                <w:color w:val="000000" w:themeColor="text1"/>
                <w:sz w:val="20"/>
                <w:szCs w:val="20"/>
              </w:rPr>
              <w:t>eedback is positive about the Grants Academy.</w:t>
            </w:r>
            <w:r w:rsidR="00C57E3A">
              <w:rPr>
                <w:rFonts w:ascii="Arial" w:hAnsi="Arial" w:cs="Arial"/>
                <w:color w:val="000000" w:themeColor="text1"/>
                <w:sz w:val="20"/>
                <w:szCs w:val="20"/>
              </w:rPr>
              <w:t xml:space="preserve"> </w:t>
            </w:r>
            <w:r w:rsidR="006F1DB8">
              <w:rPr>
                <w:rFonts w:ascii="Arial" w:hAnsi="Arial" w:cs="Arial"/>
                <w:color w:val="000000" w:themeColor="text1"/>
                <w:sz w:val="20"/>
                <w:szCs w:val="20"/>
              </w:rPr>
              <w:t>However, there is</w:t>
            </w:r>
            <w:r w:rsidR="00E7716F" w:rsidRPr="00E7716F">
              <w:rPr>
                <w:rFonts w:ascii="Arial" w:hAnsi="Arial" w:cs="Arial"/>
                <w:color w:val="000000" w:themeColor="text1"/>
                <w:sz w:val="20"/>
                <w:szCs w:val="20"/>
              </w:rPr>
              <w:t xml:space="preserve"> a trend that expectation of members is not as high as it was hoped for and a large core of members have still not submitted a proposal as part of the </w:t>
            </w:r>
            <w:r w:rsidR="006F1DB8">
              <w:rPr>
                <w:rFonts w:ascii="Arial" w:hAnsi="Arial" w:cs="Arial"/>
                <w:color w:val="000000" w:themeColor="text1"/>
                <w:sz w:val="20"/>
                <w:szCs w:val="20"/>
              </w:rPr>
              <w:t>scheme</w:t>
            </w:r>
            <w:r w:rsidR="00E7716F" w:rsidRPr="00E7716F">
              <w:rPr>
                <w:rFonts w:ascii="Arial" w:hAnsi="Arial" w:cs="Arial"/>
                <w:color w:val="000000" w:themeColor="text1"/>
                <w:sz w:val="20"/>
                <w:szCs w:val="20"/>
              </w:rPr>
              <w:t>.</w:t>
            </w:r>
            <w:r w:rsidR="00C57E3A">
              <w:rPr>
                <w:rFonts w:ascii="Arial" w:hAnsi="Arial" w:cs="Arial"/>
                <w:color w:val="000000" w:themeColor="text1"/>
                <w:sz w:val="20"/>
                <w:szCs w:val="20"/>
              </w:rPr>
              <w:t xml:space="preserve"> </w:t>
            </w:r>
            <w:r w:rsidR="00E7716F" w:rsidRPr="00E7716F">
              <w:rPr>
                <w:rFonts w:ascii="Arial" w:hAnsi="Arial" w:cs="Arial"/>
                <w:color w:val="000000" w:themeColor="text1"/>
                <w:sz w:val="20"/>
                <w:szCs w:val="20"/>
              </w:rPr>
              <w:t xml:space="preserve">This </w:t>
            </w:r>
            <w:r w:rsidR="006F1DB8">
              <w:rPr>
                <w:rFonts w:ascii="Arial" w:hAnsi="Arial" w:cs="Arial"/>
                <w:color w:val="000000" w:themeColor="text1"/>
                <w:sz w:val="20"/>
                <w:szCs w:val="20"/>
              </w:rPr>
              <w:t xml:space="preserve">is attributed to a lack of </w:t>
            </w:r>
            <w:r w:rsidR="00E7716F" w:rsidRPr="00E7716F">
              <w:rPr>
                <w:rFonts w:ascii="Arial" w:hAnsi="Arial" w:cs="Arial"/>
                <w:color w:val="000000" w:themeColor="text1"/>
                <w:sz w:val="20"/>
                <w:szCs w:val="20"/>
              </w:rPr>
              <w:t xml:space="preserve">strategic recruitment and </w:t>
            </w:r>
            <w:r w:rsidR="006F1DB8">
              <w:rPr>
                <w:rFonts w:ascii="Arial" w:hAnsi="Arial" w:cs="Arial"/>
                <w:color w:val="000000" w:themeColor="text1"/>
                <w:sz w:val="20"/>
                <w:szCs w:val="20"/>
              </w:rPr>
              <w:t xml:space="preserve">waning </w:t>
            </w:r>
            <w:r w:rsidR="00E7716F" w:rsidRPr="00E7716F">
              <w:rPr>
                <w:rFonts w:ascii="Arial" w:hAnsi="Arial" w:cs="Arial"/>
                <w:color w:val="000000" w:themeColor="text1"/>
                <w:sz w:val="20"/>
                <w:szCs w:val="20"/>
              </w:rPr>
              <w:t>enthusiasm by members</w:t>
            </w:r>
            <w:r w:rsidR="006F1DB8">
              <w:rPr>
                <w:rFonts w:ascii="Arial" w:hAnsi="Arial" w:cs="Arial"/>
                <w:color w:val="000000" w:themeColor="text1"/>
                <w:sz w:val="20"/>
                <w:szCs w:val="20"/>
              </w:rPr>
              <w:t>, potentially due to e</w:t>
            </w:r>
            <w:r w:rsidR="00E7716F" w:rsidRPr="00E7716F">
              <w:rPr>
                <w:rFonts w:ascii="Arial" w:hAnsi="Arial" w:cs="Arial"/>
                <w:color w:val="000000" w:themeColor="text1"/>
                <w:sz w:val="20"/>
                <w:szCs w:val="20"/>
              </w:rPr>
              <w:t>xpectation and commitment issues.</w:t>
            </w:r>
            <w:r w:rsidR="00C57E3A">
              <w:rPr>
                <w:rFonts w:ascii="Arial" w:hAnsi="Arial" w:cs="Arial"/>
                <w:color w:val="000000" w:themeColor="text1"/>
                <w:sz w:val="20"/>
                <w:szCs w:val="20"/>
              </w:rPr>
              <w:t xml:space="preserve"> </w:t>
            </w:r>
            <w:r w:rsidR="00E7716F" w:rsidRPr="00E7716F">
              <w:rPr>
                <w:rFonts w:ascii="Arial" w:hAnsi="Arial" w:cs="Arial"/>
                <w:color w:val="000000" w:themeColor="text1"/>
                <w:sz w:val="20"/>
                <w:szCs w:val="20"/>
              </w:rPr>
              <w:t>The scheme has developed in isolation from other BU processes which can hinder academic proposals if they are unaware of the processes.</w:t>
            </w:r>
            <w:r w:rsidR="00C57E3A">
              <w:rPr>
                <w:rFonts w:ascii="Arial" w:hAnsi="Arial" w:cs="Arial"/>
                <w:color w:val="000000" w:themeColor="text1"/>
                <w:sz w:val="20"/>
                <w:szCs w:val="20"/>
              </w:rPr>
              <w:t xml:space="preserve"> </w:t>
            </w:r>
          </w:p>
        </w:tc>
      </w:tr>
      <w:tr w:rsidR="00A6147C" w:rsidRPr="006C1619" w:rsidTr="00DE3DB3">
        <w:tc>
          <w:tcPr>
            <w:tcW w:w="773" w:type="dxa"/>
          </w:tcPr>
          <w:p w:rsidR="00A6147C" w:rsidRPr="00E54DAC" w:rsidRDefault="00A6147C" w:rsidP="00DE3DB3">
            <w:pPr>
              <w:tabs>
                <w:tab w:val="left" w:pos="1926"/>
              </w:tabs>
              <w:rPr>
                <w:rFonts w:ascii="Arial" w:hAnsi="Arial" w:cs="Arial"/>
                <w:b/>
                <w:sz w:val="20"/>
                <w:szCs w:val="20"/>
              </w:rPr>
            </w:pPr>
          </w:p>
        </w:tc>
        <w:tc>
          <w:tcPr>
            <w:tcW w:w="8469" w:type="dxa"/>
            <w:gridSpan w:val="2"/>
          </w:tcPr>
          <w:p w:rsidR="00A6147C" w:rsidRPr="006C1619" w:rsidRDefault="00A6147C" w:rsidP="00E07917">
            <w:pPr>
              <w:tabs>
                <w:tab w:val="left" w:pos="1926"/>
              </w:tabs>
              <w:jc w:val="left"/>
              <w:rPr>
                <w:rFonts w:ascii="Arial" w:hAnsi="Arial" w:cs="Arial"/>
                <w:color w:val="FF0000"/>
                <w:sz w:val="20"/>
                <w:szCs w:val="20"/>
              </w:rPr>
            </w:pPr>
          </w:p>
        </w:tc>
      </w:tr>
      <w:tr w:rsidR="00A6147C" w:rsidRPr="006C1619" w:rsidTr="00DE3DB3">
        <w:tc>
          <w:tcPr>
            <w:tcW w:w="773" w:type="dxa"/>
          </w:tcPr>
          <w:p w:rsidR="00A6147C" w:rsidRPr="00E54DAC" w:rsidRDefault="008715F4" w:rsidP="00DE3DB3">
            <w:pPr>
              <w:tabs>
                <w:tab w:val="left" w:pos="1926"/>
              </w:tabs>
              <w:rPr>
                <w:rFonts w:ascii="Arial" w:hAnsi="Arial" w:cs="Arial"/>
                <w:b/>
                <w:sz w:val="20"/>
                <w:szCs w:val="20"/>
              </w:rPr>
            </w:pPr>
            <w:r>
              <w:rPr>
                <w:rFonts w:ascii="Arial" w:hAnsi="Arial" w:cs="Arial"/>
                <w:b/>
                <w:sz w:val="20"/>
                <w:szCs w:val="20"/>
              </w:rPr>
              <w:t>8.2</w:t>
            </w:r>
          </w:p>
        </w:tc>
        <w:tc>
          <w:tcPr>
            <w:tcW w:w="8469" w:type="dxa"/>
            <w:gridSpan w:val="2"/>
          </w:tcPr>
          <w:p w:rsidR="00D15574" w:rsidRPr="00E07917" w:rsidRDefault="00A6147C" w:rsidP="00E07917">
            <w:pPr>
              <w:tabs>
                <w:tab w:val="left" w:pos="1926"/>
              </w:tabs>
              <w:jc w:val="left"/>
              <w:rPr>
                <w:rFonts w:ascii="Arial" w:hAnsi="Arial" w:cs="Arial"/>
                <w:sz w:val="20"/>
                <w:szCs w:val="20"/>
              </w:rPr>
            </w:pPr>
            <w:r w:rsidRPr="00E07917">
              <w:rPr>
                <w:rFonts w:ascii="Arial" w:hAnsi="Arial" w:cs="Arial"/>
                <w:sz w:val="20"/>
                <w:szCs w:val="20"/>
              </w:rPr>
              <w:t xml:space="preserve">Dr </w:t>
            </w:r>
            <w:r w:rsidR="00375E5C" w:rsidRPr="00E07917">
              <w:rPr>
                <w:rFonts w:ascii="Arial" w:hAnsi="Arial" w:cs="Arial"/>
                <w:sz w:val="20"/>
                <w:szCs w:val="20"/>
              </w:rPr>
              <w:t xml:space="preserve">R </w:t>
            </w:r>
            <w:r w:rsidRPr="00E07917">
              <w:rPr>
                <w:rFonts w:ascii="Arial" w:hAnsi="Arial" w:cs="Arial"/>
                <w:sz w:val="20"/>
                <w:szCs w:val="20"/>
              </w:rPr>
              <w:t xml:space="preserve">Edwards </w:t>
            </w:r>
            <w:r w:rsidR="00D15574" w:rsidRPr="00E07917">
              <w:rPr>
                <w:rFonts w:ascii="Arial" w:hAnsi="Arial" w:cs="Arial"/>
                <w:sz w:val="20"/>
                <w:szCs w:val="20"/>
              </w:rPr>
              <w:t>presented several recommendations</w:t>
            </w:r>
            <w:r w:rsidR="00375E5C" w:rsidRPr="00E07917">
              <w:rPr>
                <w:rFonts w:ascii="Arial" w:hAnsi="Arial" w:cs="Arial"/>
                <w:sz w:val="20"/>
                <w:szCs w:val="20"/>
              </w:rPr>
              <w:t xml:space="preserve"> to improve the Grants Academy:</w:t>
            </w:r>
            <w:r w:rsidRPr="00E07917">
              <w:rPr>
                <w:rFonts w:ascii="Arial" w:hAnsi="Arial" w:cs="Arial"/>
                <w:sz w:val="20"/>
                <w:szCs w:val="20"/>
              </w:rPr>
              <w:t xml:space="preserve"> </w:t>
            </w:r>
          </w:p>
          <w:p w:rsidR="00D15574" w:rsidRPr="00E07917" w:rsidRDefault="00D15574" w:rsidP="00E07917">
            <w:pPr>
              <w:pStyle w:val="ListParagraph"/>
              <w:numPr>
                <w:ilvl w:val="0"/>
                <w:numId w:val="12"/>
              </w:numPr>
              <w:tabs>
                <w:tab w:val="left" w:pos="1926"/>
              </w:tabs>
              <w:jc w:val="left"/>
              <w:rPr>
                <w:rFonts w:ascii="Arial" w:hAnsi="Arial" w:cs="Arial"/>
                <w:sz w:val="20"/>
                <w:szCs w:val="20"/>
              </w:rPr>
            </w:pPr>
            <w:r w:rsidRPr="00E07917">
              <w:rPr>
                <w:rFonts w:ascii="Arial" w:hAnsi="Arial" w:cs="Arial"/>
                <w:sz w:val="20"/>
                <w:szCs w:val="20"/>
              </w:rPr>
              <w:t>S</w:t>
            </w:r>
            <w:r w:rsidR="00A6147C" w:rsidRPr="00E07917">
              <w:rPr>
                <w:rFonts w:ascii="Arial" w:hAnsi="Arial" w:cs="Arial"/>
                <w:sz w:val="20"/>
                <w:szCs w:val="20"/>
              </w:rPr>
              <w:t>election needs to be more strategic</w:t>
            </w:r>
            <w:r w:rsidR="00375E5C" w:rsidRPr="00E07917">
              <w:rPr>
                <w:rFonts w:ascii="Arial" w:hAnsi="Arial" w:cs="Arial"/>
                <w:sz w:val="20"/>
                <w:szCs w:val="20"/>
              </w:rPr>
              <w:t xml:space="preserve"> and in conjunction with DDREs and academics</w:t>
            </w:r>
            <w:r w:rsidR="00A6147C" w:rsidRPr="00E07917">
              <w:rPr>
                <w:rFonts w:ascii="Arial" w:hAnsi="Arial" w:cs="Arial"/>
                <w:sz w:val="20"/>
                <w:szCs w:val="20"/>
              </w:rPr>
              <w:t>.</w:t>
            </w:r>
            <w:r w:rsidR="00C57E3A" w:rsidRPr="00E07917">
              <w:rPr>
                <w:rFonts w:ascii="Arial" w:hAnsi="Arial" w:cs="Arial"/>
                <w:sz w:val="20"/>
                <w:szCs w:val="20"/>
              </w:rPr>
              <w:t xml:space="preserve"> </w:t>
            </w:r>
          </w:p>
          <w:p w:rsidR="00D15574" w:rsidRPr="00E07917" w:rsidRDefault="00A6147C" w:rsidP="00E07917">
            <w:pPr>
              <w:pStyle w:val="ListParagraph"/>
              <w:numPr>
                <w:ilvl w:val="0"/>
                <w:numId w:val="12"/>
              </w:numPr>
              <w:tabs>
                <w:tab w:val="left" w:pos="1926"/>
              </w:tabs>
              <w:jc w:val="left"/>
              <w:rPr>
                <w:rFonts w:ascii="Arial" w:hAnsi="Arial" w:cs="Arial"/>
                <w:sz w:val="20"/>
                <w:szCs w:val="20"/>
              </w:rPr>
            </w:pPr>
            <w:r w:rsidRPr="00E07917">
              <w:rPr>
                <w:rFonts w:ascii="Arial" w:hAnsi="Arial" w:cs="Arial"/>
                <w:sz w:val="20"/>
                <w:szCs w:val="20"/>
              </w:rPr>
              <w:t>There needs to be a clearer expectation of bidding and what’s expected from the academics.</w:t>
            </w:r>
            <w:r w:rsidR="00C57E3A" w:rsidRPr="00E07917">
              <w:rPr>
                <w:rFonts w:ascii="Arial" w:hAnsi="Arial" w:cs="Arial"/>
                <w:sz w:val="20"/>
                <w:szCs w:val="20"/>
              </w:rPr>
              <w:t xml:space="preserve"> </w:t>
            </w:r>
          </w:p>
          <w:p w:rsidR="00E07917" w:rsidRPr="00E07917" w:rsidRDefault="00A6147C" w:rsidP="00E07917">
            <w:pPr>
              <w:pStyle w:val="ListParagraph"/>
              <w:numPr>
                <w:ilvl w:val="0"/>
                <w:numId w:val="12"/>
              </w:numPr>
              <w:tabs>
                <w:tab w:val="left" w:pos="1926"/>
              </w:tabs>
              <w:jc w:val="left"/>
              <w:rPr>
                <w:rFonts w:ascii="Arial" w:hAnsi="Arial" w:cs="Arial"/>
                <w:sz w:val="20"/>
                <w:szCs w:val="20"/>
              </w:rPr>
            </w:pPr>
            <w:r w:rsidRPr="00E07917">
              <w:rPr>
                <w:rFonts w:ascii="Arial" w:hAnsi="Arial" w:cs="Arial"/>
                <w:sz w:val="20"/>
                <w:szCs w:val="20"/>
              </w:rPr>
              <w:t>RKEO need</w:t>
            </w:r>
            <w:r w:rsidR="00375E5C" w:rsidRPr="00E07917">
              <w:rPr>
                <w:rFonts w:ascii="Arial" w:hAnsi="Arial" w:cs="Arial"/>
                <w:sz w:val="20"/>
                <w:szCs w:val="20"/>
              </w:rPr>
              <w:t>s</w:t>
            </w:r>
            <w:r w:rsidRPr="00E07917">
              <w:rPr>
                <w:rFonts w:ascii="Arial" w:hAnsi="Arial" w:cs="Arial"/>
                <w:sz w:val="20"/>
                <w:szCs w:val="20"/>
              </w:rPr>
              <w:t xml:space="preserve"> to be more supportive and provide more support to academics and in turn a more supportive cohort working together in a cross-School/Faculty capacity.</w:t>
            </w:r>
            <w:r w:rsidR="00C57E3A" w:rsidRPr="00E07917">
              <w:rPr>
                <w:rFonts w:ascii="Arial" w:hAnsi="Arial" w:cs="Arial"/>
                <w:sz w:val="20"/>
                <w:szCs w:val="20"/>
              </w:rPr>
              <w:t xml:space="preserve"> </w:t>
            </w:r>
          </w:p>
          <w:p w:rsidR="00A6147C" w:rsidRPr="00E07917" w:rsidRDefault="00A6147C" w:rsidP="00E07917">
            <w:pPr>
              <w:pStyle w:val="ListParagraph"/>
              <w:numPr>
                <w:ilvl w:val="0"/>
                <w:numId w:val="12"/>
              </w:numPr>
              <w:tabs>
                <w:tab w:val="left" w:pos="1926"/>
              </w:tabs>
              <w:jc w:val="left"/>
              <w:rPr>
                <w:rFonts w:ascii="Arial" w:hAnsi="Arial" w:cs="Arial"/>
                <w:sz w:val="20"/>
                <w:szCs w:val="20"/>
              </w:rPr>
            </w:pPr>
            <w:r w:rsidRPr="00E07917">
              <w:rPr>
                <w:rFonts w:ascii="Arial" w:hAnsi="Arial" w:cs="Arial"/>
                <w:sz w:val="20"/>
                <w:szCs w:val="20"/>
              </w:rPr>
              <w:t>More support for language skills is needed, in terms of proof-reading and interventions for non-native speakers.</w:t>
            </w:r>
          </w:p>
        </w:tc>
      </w:tr>
      <w:tr w:rsidR="00E7716F" w:rsidRPr="006C1619" w:rsidTr="00DE3DB3">
        <w:tc>
          <w:tcPr>
            <w:tcW w:w="773" w:type="dxa"/>
          </w:tcPr>
          <w:p w:rsidR="00E7716F" w:rsidRPr="00E54DAC" w:rsidRDefault="00E7716F" w:rsidP="00DE3DB3">
            <w:pPr>
              <w:tabs>
                <w:tab w:val="left" w:pos="1926"/>
              </w:tabs>
              <w:rPr>
                <w:rFonts w:ascii="Arial" w:hAnsi="Arial" w:cs="Arial"/>
                <w:b/>
                <w:sz w:val="20"/>
                <w:szCs w:val="20"/>
              </w:rPr>
            </w:pPr>
          </w:p>
        </w:tc>
        <w:tc>
          <w:tcPr>
            <w:tcW w:w="8469" w:type="dxa"/>
            <w:gridSpan w:val="2"/>
          </w:tcPr>
          <w:p w:rsidR="00E7716F" w:rsidRPr="00E07917" w:rsidRDefault="00E7716F" w:rsidP="00E07917">
            <w:pPr>
              <w:tabs>
                <w:tab w:val="left" w:pos="1926"/>
              </w:tabs>
              <w:jc w:val="left"/>
              <w:rPr>
                <w:rFonts w:ascii="Arial" w:hAnsi="Arial" w:cs="Arial"/>
                <w:sz w:val="20"/>
                <w:szCs w:val="20"/>
              </w:rPr>
            </w:pPr>
          </w:p>
        </w:tc>
      </w:tr>
      <w:tr w:rsidR="00A6147C" w:rsidRPr="006C1619" w:rsidTr="00DE3DB3">
        <w:tc>
          <w:tcPr>
            <w:tcW w:w="773" w:type="dxa"/>
          </w:tcPr>
          <w:p w:rsidR="00A6147C" w:rsidRPr="00E54DAC" w:rsidRDefault="008715F4" w:rsidP="00DE3DB3">
            <w:pPr>
              <w:tabs>
                <w:tab w:val="left" w:pos="1926"/>
              </w:tabs>
              <w:rPr>
                <w:rFonts w:ascii="Arial" w:hAnsi="Arial" w:cs="Arial"/>
                <w:b/>
                <w:sz w:val="20"/>
                <w:szCs w:val="20"/>
              </w:rPr>
            </w:pPr>
            <w:r>
              <w:rPr>
                <w:rFonts w:ascii="Arial" w:hAnsi="Arial" w:cs="Arial"/>
                <w:b/>
                <w:sz w:val="20"/>
                <w:szCs w:val="20"/>
              </w:rPr>
              <w:t>8.3</w:t>
            </w:r>
          </w:p>
        </w:tc>
        <w:tc>
          <w:tcPr>
            <w:tcW w:w="8469" w:type="dxa"/>
            <w:gridSpan w:val="2"/>
          </w:tcPr>
          <w:p w:rsidR="00A6147C" w:rsidRPr="00E07917" w:rsidRDefault="00A6147C" w:rsidP="00DD0359">
            <w:pPr>
              <w:rPr>
                <w:rFonts w:ascii="Arial" w:hAnsi="Arial" w:cs="Arial"/>
                <w:sz w:val="20"/>
                <w:szCs w:val="20"/>
              </w:rPr>
            </w:pPr>
            <w:r w:rsidRPr="00E07917">
              <w:rPr>
                <w:rFonts w:ascii="Arial" w:hAnsi="Arial" w:cs="Arial"/>
                <w:sz w:val="20"/>
                <w:szCs w:val="20"/>
              </w:rPr>
              <w:t xml:space="preserve">Dr </w:t>
            </w:r>
            <w:r w:rsidR="00B40789" w:rsidRPr="00E07917">
              <w:rPr>
                <w:rFonts w:ascii="Arial" w:hAnsi="Arial" w:cs="Arial"/>
                <w:sz w:val="20"/>
                <w:szCs w:val="20"/>
              </w:rPr>
              <w:t xml:space="preserve">R </w:t>
            </w:r>
            <w:r w:rsidRPr="00E07917">
              <w:rPr>
                <w:rFonts w:ascii="Arial" w:hAnsi="Arial" w:cs="Arial"/>
                <w:sz w:val="20"/>
                <w:szCs w:val="20"/>
              </w:rPr>
              <w:t>Edwards</w:t>
            </w:r>
            <w:r w:rsidR="00B40789" w:rsidRPr="00E07917">
              <w:rPr>
                <w:rFonts w:ascii="Arial" w:hAnsi="Arial" w:cs="Arial"/>
                <w:sz w:val="20"/>
                <w:szCs w:val="20"/>
              </w:rPr>
              <w:t xml:space="preserve"> welcomed</w:t>
            </w:r>
            <w:r w:rsidR="00E07917">
              <w:rPr>
                <w:rFonts w:ascii="Arial" w:hAnsi="Arial" w:cs="Arial"/>
                <w:sz w:val="20"/>
                <w:szCs w:val="20"/>
              </w:rPr>
              <w:t xml:space="preserve"> feedback from the C</w:t>
            </w:r>
            <w:r w:rsidRPr="00E07917">
              <w:rPr>
                <w:rFonts w:ascii="Arial" w:hAnsi="Arial" w:cs="Arial"/>
                <w:sz w:val="20"/>
                <w:szCs w:val="20"/>
              </w:rPr>
              <w:t xml:space="preserve">ommittee on how to improve the </w:t>
            </w:r>
            <w:r w:rsidR="00B40789" w:rsidRPr="00E07917">
              <w:rPr>
                <w:rFonts w:ascii="Arial" w:hAnsi="Arial" w:cs="Arial"/>
                <w:sz w:val="20"/>
                <w:szCs w:val="20"/>
              </w:rPr>
              <w:t xml:space="preserve">Grants </w:t>
            </w:r>
            <w:r w:rsidRPr="00E07917">
              <w:rPr>
                <w:rFonts w:ascii="Arial" w:hAnsi="Arial" w:cs="Arial"/>
                <w:sz w:val="20"/>
                <w:szCs w:val="20"/>
              </w:rPr>
              <w:t>Academy.</w:t>
            </w:r>
            <w:r w:rsidR="00C57E3A" w:rsidRPr="00E07917">
              <w:rPr>
                <w:rFonts w:ascii="Arial" w:hAnsi="Arial" w:cs="Arial"/>
                <w:sz w:val="20"/>
                <w:szCs w:val="20"/>
              </w:rPr>
              <w:t xml:space="preserve"> </w:t>
            </w:r>
            <w:r w:rsidRPr="00E07917">
              <w:rPr>
                <w:rFonts w:ascii="Arial" w:hAnsi="Arial" w:cs="Arial"/>
                <w:sz w:val="20"/>
                <w:szCs w:val="20"/>
              </w:rPr>
              <w:t xml:space="preserve">The </w:t>
            </w:r>
            <w:r w:rsidR="00B40789" w:rsidRPr="00E07917">
              <w:rPr>
                <w:rFonts w:ascii="Arial" w:hAnsi="Arial" w:cs="Arial"/>
                <w:sz w:val="20"/>
                <w:szCs w:val="20"/>
              </w:rPr>
              <w:t>scheme</w:t>
            </w:r>
            <w:r w:rsidRPr="00E07917">
              <w:rPr>
                <w:rFonts w:ascii="Arial" w:hAnsi="Arial" w:cs="Arial"/>
                <w:sz w:val="20"/>
                <w:szCs w:val="20"/>
              </w:rPr>
              <w:t xml:space="preserve"> </w:t>
            </w:r>
            <w:r w:rsidR="00B40789" w:rsidRPr="00E07917">
              <w:rPr>
                <w:rFonts w:ascii="Arial" w:hAnsi="Arial" w:cs="Arial"/>
                <w:sz w:val="20"/>
                <w:szCs w:val="20"/>
              </w:rPr>
              <w:t>needs to remove reliance on one</w:t>
            </w:r>
            <w:r w:rsidRPr="00E07917">
              <w:rPr>
                <w:rFonts w:ascii="Arial" w:hAnsi="Arial" w:cs="Arial"/>
                <w:sz w:val="20"/>
                <w:szCs w:val="20"/>
              </w:rPr>
              <w:t xml:space="preserve"> external Bid Advisor and as such they have put together a </w:t>
            </w:r>
            <w:r w:rsidR="004C2A68">
              <w:rPr>
                <w:rFonts w:ascii="Arial" w:hAnsi="Arial" w:cs="Arial"/>
                <w:sz w:val="20"/>
                <w:szCs w:val="20"/>
              </w:rPr>
              <w:t>college</w:t>
            </w:r>
            <w:r w:rsidRPr="00E07917">
              <w:rPr>
                <w:rFonts w:ascii="Arial" w:hAnsi="Arial" w:cs="Arial"/>
                <w:sz w:val="20"/>
                <w:szCs w:val="20"/>
              </w:rPr>
              <w:t xml:space="preserve"> of external peer reviewers.</w:t>
            </w:r>
            <w:r w:rsidR="00C57E3A" w:rsidRPr="00E07917">
              <w:rPr>
                <w:rFonts w:ascii="Arial" w:hAnsi="Arial" w:cs="Arial"/>
                <w:sz w:val="20"/>
                <w:szCs w:val="20"/>
              </w:rPr>
              <w:t xml:space="preserve"> </w:t>
            </w:r>
            <w:r w:rsidRPr="00E07917">
              <w:rPr>
                <w:rFonts w:ascii="Arial" w:hAnsi="Arial" w:cs="Arial"/>
                <w:sz w:val="20"/>
                <w:szCs w:val="20"/>
              </w:rPr>
              <w:t xml:space="preserve">They also need to find out more about why proposals haven’t been funded and unpick this to re-work proposals and </w:t>
            </w:r>
            <w:r w:rsidR="00B40789" w:rsidRPr="00E07917">
              <w:rPr>
                <w:rFonts w:ascii="Arial" w:hAnsi="Arial" w:cs="Arial"/>
                <w:sz w:val="20"/>
                <w:szCs w:val="20"/>
              </w:rPr>
              <w:t>re-submit</w:t>
            </w:r>
            <w:r w:rsidRPr="00E07917">
              <w:rPr>
                <w:rFonts w:ascii="Arial" w:hAnsi="Arial" w:cs="Arial"/>
                <w:sz w:val="20"/>
                <w:szCs w:val="20"/>
              </w:rPr>
              <w:t>.</w:t>
            </w:r>
            <w:r w:rsidR="00C57E3A" w:rsidRPr="00E07917">
              <w:rPr>
                <w:rFonts w:ascii="Arial" w:hAnsi="Arial" w:cs="Arial"/>
                <w:sz w:val="20"/>
                <w:szCs w:val="20"/>
              </w:rPr>
              <w:t xml:space="preserve"> </w:t>
            </w:r>
            <w:r w:rsidRPr="00E07917">
              <w:rPr>
                <w:rFonts w:ascii="Arial" w:hAnsi="Arial" w:cs="Arial"/>
                <w:sz w:val="20"/>
                <w:szCs w:val="20"/>
              </w:rPr>
              <w:t xml:space="preserve">Prof </w:t>
            </w:r>
            <w:r w:rsidR="00B40789" w:rsidRPr="00E07917">
              <w:rPr>
                <w:rFonts w:ascii="Arial" w:hAnsi="Arial" w:cs="Arial"/>
                <w:sz w:val="20"/>
                <w:szCs w:val="20"/>
              </w:rPr>
              <w:t xml:space="preserve">V </w:t>
            </w:r>
            <w:r w:rsidRPr="00E07917">
              <w:rPr>
                <w:rFonts w:ascii="Arial" w:hAnsi="Arial" w:cs="Arial"/>
                <w:sz w:val="20"/>
                <w:szCs w:val="20"/>
              </w:rPr>
              <w:t>Hundley suggested the Grants Academy should be in the Schools’ plans and Schools/Faculty should work with RKEO to improve engagement.</w:t>
            </w:r>
            <w:r w:rsidR="00C57E3A" w:rsidRPr="00E07917">
              <w:rPr>
                <w:rFonts w:ascii="Arial" w:hAnsi="Arial" w:cs="Arial"/>
                <w:sz w:val="20"/>
                <w:szCs w:val="20"/>
              </w:rPr>
              <w:t xml:space="preserve"> </w:t>
            </w:r>
          </w:p>
        </w:tc>
      </w:tr>
      <w:tr w:rsidR="00A6147C" w:rsidRPr="006C1619" w:rsidTr="00DE3DB3">
        <w:tc>
          <w:tcPr>
            <w:tcW w:w="773" w:type="dxa"/>
          </w:tcPr>
          <w:p w:rsidR="00A6147C" w:rsidRPr="00E54DAC" w:rsidRDefault="00A6147C" w:rsidP="00DE3DB3">
            <w:pPr>
              <w:tabs>
                <w:tab w:val="left" w:pos="1926"/>
              </w:tabs>
              <w:rPr>
                <w:rFonts w:ascii="Arial" w:hAnsi="Arial" w:cs="Arial"/>
                <w:b/>
                <w:sz w:val="20"/>
                <w:szCs w:val="20"/>
              </w:rPr>
            </w:pPr>
          </w:p>
        </w:tc>
        <w:tc>
          <w:tcPr>
            <w:tcW w:w="8469" w:type="dxa"/>
            <w:gridSpan w:val="2"/>
          </w:tcPr>
          <w:p w:rsidR="00A6147C" w:rsidRDefault="00A6147C" w:rsidP="00581601">
            <w:pPr>
              <w:jc w:val="left"/>
              <w:rPr>
                <w:rFonts w:ascii="Arial" w:hAnsi="Arial" w:cs="Arial"/>
                <w:color w:val="000000" w:themeColor="text1"/>
                <w:sz w:val="20"/>
                <w:szCs w:val="20"/>
              </w:rPr>
            </w:pPr>
          </w:p>
        </w:tc>
      </w:tr>
      <w:tr w:rsidR="00E7716F" w:rsidRPr="006C1619" w:rsidTr="00DE3DB3">
        <w:tc>
          <w:tcPr>
            <w:tcW w:w="773" w:type="dxa"/>
          </w:tcPr>
          <w:p w:rsidR="00E7716F" w:rsidRPr="00E54DAC" w:rsidRDefault="008715F4" w:rsidP="00DE3DB3">
            <w:pPr>
              <w:tabs>
                <w:tab w:val="left" w:pos="1926"/>
              </w:tabs>
              <w:rPr>
                <w:rFonts w:ascii="Arial" w:hAnsi="Arial" w:cs="Arial"/>
                <w:b/>
                <w:sz w:val="20"/>
                <w:szCs w:val="20"/>
              </w:rPr>
            </w:pPr>
            <w:r>
              <w:rPr>
                <w:rFonts w:ascii="Arial" w:hAnsi="Arial" w:cs="Arial"/>
                <w:b/>
                <w:sz w:val="20"/>
                <w:szCs w:val="20"/>
              </w:rPr>
              <w:t>8.4</w:t>
            </w:r>
          </w:p>
        </w:tc>
        <w:tc>
          <w:tcPr>
            <w:tcW w:w="8469" w:type="dxa"/>
            <w:gridSpan w:val="2"/>
          </w:tcPr>
          <w:p w:rsidR="00E7716F" w:rsidRPr="006C1619" w:rsidRDefault="004E67E8" w:rsidP="00DD0359">
            <w:pPr>
              <w:rPr>
                <w:rFonts w:ascii="Arial" w:hAnsi="Arial" w:cs="Arial"/>
                <w:color w:val="FF0000"/>
                <w:sz w:val="20"/>
                <w:szCs w:val="20"/>
              </w:rPr>
            </w:pPr>
            <w:r>
              <w:rPr>
                <w:rFonts w:ascii="Arial" w:hAnsi="Arial" w:cs="Arial"/>
                <w:color w:val="000000" w:themeColor="text1"/>
                <w:sz w:val="20"/>
                <w:szCs w:val="20"/>
              </w:rPr>
              <w:t>Dr</w:t>
            </w:r>
            <w:r w:rsidR="00E7716F" w:rsidRPr="00E7716F">
              <w:rPr>
                <w:rFonts w:ascii="Arial" w:hAnsi="Arial" w:cs="Arial"/>
                <w:color w:val="000000" w:themeColor="text1"/>
                <w:sz w:val="20"/>
                <w:szCs w:val="20"/>
              </w:rPr>
              <w:t xml:space="preserve"> </w:t>
            </w:r>
            <w:r w:rsidR="00B40789">
              <w:rPr>
                <w:rFonts w:ascii="Arial" w:hAnsi="Arial" w:cs="Arial"/>
                <w:color w:val="000000" w:themeColor="text1"/>
                <w:sz w:val="20"/>
                <w:szCs w:val="20"/>
              </w:rPr>
              <w:t xml:space="preserve">M </w:t>
            </w:r>
            <w:r w:rsidR="00E7716F" w:rsidRPr="00E7716F">
              <w:rPr>
                <w:rFonts w:ascii="Arial" w:hAnsi="Arial" w:cs="Arial"/>
                <w:color w:val="000000" w:themeColor="text1"/>
                <w:sz w:val="20"/>
                <w:szCs w:val="20"/>
              </w:rPr>
              <w:t xml:space="preserve">Cash </w:t>
            </w:r>
            <w:r w:rsidR="00E07917">
              <w:rPr>
                <w:rFonts w:ascii="Arial" w:hAnsi="Arial" w:cs="Arial"/>
                <w:color w:val="000000" w:themeColor="text1"/>
                <w:sz w:val="20"/>
                <w:szCs w:val="20"/>
              </w:rPr>
              <w:t>noted</w:t>
            </w:r>
            <w:r w:rsidR="00E7716F" w:rsidRPr="00E7716F">
              <w:rPr>
                <w:rFonts w:ascii="Arial" w:hAnsi="Arial" w:cs="Arial"/>
                <w:color w:val="000000" w:themeColor="text1"/>
                <w:sz w:val="20"/>
                <w:szCs w:val="20"/>
              </w:rPr>
              <w:t xml:space="preserve"> that research staff are often on very short contracts and thus are unable to apply for </w:t>
            </w:r>
            <w:r w:rsidR="00E07917">
              <w:rPr>
                <w:rFonts w:ascii="Arial" w:hAnsi="Arial" w:cs="Arial"/>
                <w:color w:val="000000" w:themeColor="text1"/>
                <w:sz w:val="20"/>
                <w:szCs w:val="20"/>
              </w:rPr>
              <w:t xml:space="preserve">some </w:t>
            </w:r>
            <w:r w:rsidR="00E7716F" w:rsidRPr="00E7716F">
              <w:rPr>
                <w:rFonts w:ascii="Arial" w:hAnsi="Arial" w:cs="Arial"/>
                <w:color w:val="000000" w:themeColor="text1"/>
                <w:sz w:val="20"/>
                <w:szCs w:val="20"/>
              </w:rPr>
              <w:t>funding as th</w:t>
            </w:r>
            <w:r>
              <w:rPr>
                <w:rFonts w:ascii="Arial" w:hAnsi="Arial" w:cs="Arial"/>
                <w:color w:val="000000" w:themeColor="text1"/>
                <w:sz w:val="20"/>
                <w:szCs w:val="20"/>
              </w:rPr>
              <w:t>eir contact doesn’t allow it.</w:t>
            </w:r>
            <w:r w:rsidR="00C57E3A">
              <w:rPr>
                <w:rFonts w:ascii="Arial" w:hAnsi="Arial" w:cs="Arial"/>
                <w:color w:val="000000" w:themeColor="text1"/>
                <w:sz w:val="20"/>
                <w:szCs w:val="20"/>
              </w:rPr>
              <w:t xml:space="preserve"> </w:t>
            </w:r>
            <w:r>
              <w:rPr>
                <w:rFonts w:ascii="Arial" w:hAnsi="Arial" w:cs="Arial"/>
                <w:color w:val="000000" w:themeColor="text1"/>
                <w:sz w:val="20"/>
                <w:szCs w:val="20"/>
              </w:rPr>
              <w:t>Prof</w:t>
            </w:r>
            <w:r w:rsidR="00B40789">
              <w:rPr>
                <w:rFonts w:ascii="Arial" w:hAnsi="Arial" w:cs="Arial"/>
                <w:color w:val="000000" w:themeColor="text1"/>
                <w:sz w:val="20"/>
                <w:szCs w:val="20"/>
              </w:rPr>
              <w:t xml:space="preserve"> A</w:t>
            </w:r>
            <w:r>
              <w:rPr>
                <w:rFonts w:ascii="Arial" w:hAnsi="Arial" w:cs="Arial"/>
                <w:color w:val="000000" w:themeColor="text1"/>
                <w:sz w:val="20"/>
                <w:szCs w:val="20"/>
              </w:rPr>
              <w:t xml:space="preserve"> </w:t>
            </w:r>
            <w:r w:rsidR="00E7716F" w:rsidRPr="00E7716F">
              <w:rPr>
                <w:rFonts w:ascii="Arial" w:hAnsi="Arial" w:cs="Arial"/>
                <w:color w:val="000000" w:themeColor="text1"/>
                <w:sz w:val="20"/>
                <w:szCs w:val="20"/>
              </w:rPr>
              <w:t>I</w:t>
            </w:r>
            <w:r>
              <w:rPr>
                <w:rFonts w:ascii="Arial" w:hAnsi="Arial" w:cs="Arial"/>
                <w:color w:val="000000" w:themeColor="text1"/>
                <w:sz w:val="20"/>
                <w:szCs w:val="20"/>
              </w:rPr>
              <w:t>nnes</w:t>
            </w:r>
            <w:r w:rsidR="00E7716F" w:rsidRPr="00E7716F">
              <w:rPr>
                <w:rFonts w:ascii="Arial" w:hAnsi="Arial" w:cs="Arial"/>
                <w:color w:val="000000" w:themeColor="text1"/>
                <w:sz w:val="20"/>
                <w:szCs w:val="20"/>
              </w:rPr>
              <w:t xml:space="preserve"> suggested the</w:t>
            </w:r>
            <w:r w:rsidR="00B40789">
              <w:rPr>
                <w:rFonts w:ascii="Arial" w:hAnsi="Arial" w:cs="Arial"/>
                <w:color w:val="000000" w:themeColor="text1"/>
                <w:sz w:val="20"/>
                <w:szCs w:val="20"/>
              </w:rPr>
              <w:t xml:space="preserve"> ratio is currently 1 in 30 awarded grants,</w:t>
            </w:r>
            <w:r w:rsidR="00E7716F" w:rsidRPr="00E7716F">
              <w:rPr>
                <w:rFonts w:ascii="Arial" w:hAnsi="Arial" w:cs="Arial"/>
                <w:color w:val="000000" w:themeColor="text1"/>
                <w:sz w:val="20"/>
                <w:szCs w:val="20"/>
              </w:rPr>
              <w:t xml:space="preserve"> so academics would need to put in a lot of bids to become</w:t>
            </w:r>
            <w:r>
              <w:rPr>
                <w:rFonts w:ascii="Arial" w:hAnsi="Arial" w:cs="Arial"/>
                <w:color w:val="000000" w:themeColor="text1"/>
                <w:sz w:val="20"/>
                <w:szCs w:val="20"/>
              </w:rPr>
              <w:t xml:space="preserve"> successful</w:t>
            </w:r>
            <w:r w:rsidR="00B40789">
              <w:rPr>
                <w:rFonts w:ascii="Arial" w:hAnsi="Arial" w:cs="Arial"/>
                <w:color w:val="000000" w:themeColor="text1"/>
                <w:sz w:val="20"/>
                <w:szCs w:val="20"/>
              </w:rPr>
              <w:t xml:space="preserve"> and</w:t>
            </w:r>
            <w:r>
              <w:rPr>
                <w:rFonts w:ascii="Arial" w:hAnsi="Arial" w:cs="Arial"/>
                <w:color w:val="000000" w:themeColor="text1"/>
                <w:sz w:val="20"/>
                <w:szCs w:val="20"/>
              </w:rPr>
              <w:t xml:space="preserve"> this takes time.</w:t>
            </w:r>
            <w:r w:rsidR="00C57E3A">
              <w:rPr>
                <w:rFonts w:ascii="Arial" w:hAnsi="Arial" w:cs="Arial"/>
                <w:color w:val="000000" w:themeColor="text1"/>
                <w:sz w:val="20"/>
                <w:szCs w:val="20"/>
              </w:rPr>
              <w:t xml:space="preserve"> </w:t>
            </w:r>
            <w:r>
              <w:rPr>
                <w:rFonts w:ascii="Arial" w:hAnsi="Arial" w:cs="Arial"/>
                <w:color w:val="000000" w:themeColor="text1"/>
                <w:sz w:val="20"/>
                <w:szCs w:val="20"/>
              </w:rPr>
              <w:t xml:space="preserve">Prof </w:t>
            </w:r>
            <w:r w:rsidR="00E07917">
              <w:rPr>
                <w:rFonts w:ascii="Arial" w:hAnsi="Arial" w:cs="Arial"/>
                <w:color w:val="000000" w:themeColor="text1"/>
                <w:sz w:val="20"/>
                <w:szCs w:val="20"/>
              </w:rPr>
              <w:t xml:space="preserve">I </w:t>
            </w:r>
            <w:r w:rsidR="00E7716F" w:rsidRPr="00E7716F">
              <w:rPr>
                <w:rFonts w:ascii="Arial" w:hAnsi="Arial" w:cs="Arial"/>
                <w:color w:val="000000" w:themeColor="text1"/>
                <w:sz w:val="20"/>
                <w:szCs w:val="20"/>
              </w:rPr>
              <w:t>M</w:t>
            </w:r>
            <w:r>
              <w:rPr>
                <w:rFonts w:ascii="Arial" w:hAnsi="Arial" w:cs="Arial"/>
                <w:color w:val="000000" w:themeColor="text1"/>
                <w:sz w:val="20"/>
                <w:szCs w:val="20"/>
              </w:rPr>
              <w:t>acRury</w:t>
            </w:r>
            <w:r w:rsidR="00E7716F" w:rsidRPr="00E7716F">
              <w:rPr>
                <w:rFonts w:ascii="Arial" w:hAnsi="Arial" w:cs="Arial"/>
                <w:color w:val="000000" w:themeColor="text1"/>
                <w:sz w:val="20"/>
                <w:szCs w:val="20"/>
              </w:rPr>
              <w:t xml:space="preserve"> </w:t>
            </w:r>
            <w:r>
              <w:rPr>
                <w:rFonts w:ascii="Arial" w:hAnsi="Arial" w:cs="Arial"/>
                <w:color w:val="000000" w:themeColor="text1"/>
                <w:sz w:val="20"/>
                <w:szCs w:val="20"/>
              </w:rPr>
              <w:t>stated</w:t>
            </w:r>
            <w:r w:rsidR="00E7716F" w:rsidRPr="00E7716F">
              <w:rPr>
                <w:rFonts w:ascii="Arial" w:hAnsi="Arial" w:cs="Arial"/>
                <w:color w:val="000000" w:themeColor="text1"/>
                <w:sz w:val="20"/>
                <w:szCs w:val="20"/>
              </w:rPr>
              <w:t xml:space="preserve"> we have a lot of </w:t>
            </w:r>
            <w:r w:rsidR="00B40789">
              <w:rPr>
                <w:rFonts w:ascii="Arial" w:hAnsi="Arial" w:cs="Arial"/>
                <w:color w:val="000000" w:themeColor="text1"/>
                <w:sz w:val="20"/>
                <w:szCs w:val="20"/>
              </w:rPr>
              <w:t>r</w:t>
            </w:r>
            <w:r w:rsidR="00E7716F" w:rsidRPr="00E7716F">
              <w:rPr>
                <w:rFonts w:ascii="Arial" w:hAnsi="Arial" w:cs="Arial"/>
                <w:color w:val="000000" w:themeColor="text1"/>
                <w:sz w:val="20"/>
                <w:szCs w:val="20"/>
              </w:rPr>
              <w:t>esearchers who are doing a lot of research into areas th</w:t>
            </w:r>
            <w:r>
              <w:rPr>
                <w:rFonts w:ascii="Arial" w:hAnsi="Arial" w:cs="Arial"/>
                <w:color w:val="000000" w:themeColor="text1"/>
                <w:sz w:val="20"/>
                <w:szCs w:val="20"/>
              </w:rPr>
              <w:t>at aren’t going to be funded.</w:t>
            </w:r>
            <w:r w:rsidR="00EA73FA">
              <w:rPr>
                <w:rFonts w:ascii="Arial" w:hAnsi="Arial" w:cs="Arial"/>
                <w:color w:val="000000" w:themeColor="text1"/>
                <w:sz w:val="20"/>
                <w:szCs w:val="20"/>
              </w:rPr>
              <w:t xml:space="preserve"> </w:t>
            </w:r>
            <w:r w:rsidR="00C57E3A">
              <w:rPr>
                <w:rFonts w:ascii="Arial" w:hAnsi="Arial" w:cs="Arial"/>
                <w:color w:val="000000" w:themeColor="text1"/>
                <w:sz w:val="20"/>
                <w:szCs w:val="20"/>
              </w:rPr>
              <w:t xml:space="preserve"> </w:t>
            </w:r>
            <w:r w:rsidR="00E7716F" w:rsidRPr="00E7716F">
              <w:rPr>
                <w:rFonts w:ascii="Arial" w:hAnsi="Arial" w:cs="Arial"/>
                <w:color w:val="000000" w:themeColor="text1"/>
                <w:sz w:val="20"/>
                <w:szCs w:val="20"/>
              </w:rPr>
              <w:t xml:space="preserve">Some bids don’t have academic quality and we have a bare minimum quality check on academic research work and it was asked if we could have some kind of fund allowance </w:t>
            </w:r>
            <w:r w:rsidR="00B40789">
              <w:rPr>
                <w:rFonts w:ascii="Arial" w:hAnsi="Arial" w:cs="Arial"/>
                <w:color w:val="000000" w:themeColor="text1"/>
                <w:sz w:val="20"/>
                <w:szCs w:val="20"/>
              </w:rPr>
              <w:t xml:space="preserve">to assess </w:t>
            </w:r>
            <w:r w:rsidR="00D0331F">
              <w:rPr>
                <w:rFonts w:ascii="Arial" w:hAnsi="Arial" w:cs="Arial"/>
                <w:color w:val="000000" w:themeColor="text1"/>
                <w:sz w:val="20"/>
                <w:szCs w:val="20"/>
              </w:rPr>
              <w:t>the quality of academic work.</w:t>
            </w:r>
            <w:r w:rsidR="00C57E3A">
              <w:rPr>
                <w:rFonts w:ascii="Arial" w:hAnsi="Arial" w:cs="Arial"/>
                <w:color w:val="000000" w:themeColor="text1"/>
                <w:sz w:val="20"/>
                <w:szCs w:val="20"/>
              </w:rPr>
              <w:t xml:space="preserve"> </w:t>
            </w:r>
            <w:r w:rsidR="00D0331F">
              <w:rPr>
                <w:rFonts w:ascii="Arial" w:hAnsi="Arial" w:cs="Arial"/>
                <w:color w:val="000000" w:themeColor="text1"/>
                <w:sz w:val="20"/>
                <w:szCs w:val="20"/>
              </w:rPr>
              <w:t xml:space="preserve">Prof </w:t>
            </w:r>
            <w:r w:rsidR="00B40789">
              <w:rPr>
                <w:rFonts w:ascii="Arial" w:hAnsi="Arial" w:cs="Arial"/>
                <w:color w:val="000000" w:themeColor="text1"/>
                <w:sz w:val="20"/>
                <w:szCs w:val="20"/>
              </w:rPr>
              <w:t xml:space="preserve">M </w:t>
            </w:r>
            <w:r w:rsidR="00E7716F" w:rsidRPr="00E7716F">
              <w:rPr>
                <w:rFonts w:ascii="Arial" w:hAnsi="Arial" w:cs="Arial"/>
                <w:color w:val="000000" w:themeColor="text1"/>
                <w:sz w:val="20"/>
                <w:szCs w:val="20"/>
              </w:rPr>
              <w:t>H</w:t>
            </w:r>
            <w:r w:rsidR="00D0331F">
              <w:rPr>
                <w:rFonts w:ascii="Arial" w:hAnsi="Arial" w:cs="Arial"/>
                <w:color w:val="000000" w:themeColor="text1"/>
                <w:sz w:val="20"/>
                <w:szCs w:val="20"/>
              </w:rPr>
              <w:t>adfield stated that as some projects include</w:t>
            </w:r>
            <w:r w:rsidR="00E7716F" w:rsidRPr="00E7716F">
              <w:rPr>
                <w:rFonts w:ascii="Arial" w:hAnsi="Arial" w:cs="Arial"/>
                <w:color w:val="000000" w:themeColor="text1"/>
                <w:sz w:val="20"/>
                <w:szCs w:val="20"/>
              </w:rPr>
              <w:t xml:space="preserve"> </w:t>
            </w:r>
            <w:r w:rsidR="00E07917">
              <w:rPr>
                <w:rFonts w:ascii="Arial" w:hAnsi="Arial" w:cs="Arial"/>
                <w:color w:val="000000" w:themeColor="text1"/>
                <w:sz w:val="20"/>
                <w:szCs w:val="20"/>
              </w:rPr>
              <w:t xml:space="preserve">external networks with </w:t>
            </w:r>
            <w:r w:rsidR="00E07917">
              <w:rPr>
                <w:rFonts w:ascii="Arial" w:hAnsi="Arial" w:cs="Arial"/>
                <w:color w:val="000000" w:themeColor="text1"/>
                <w:sz w:val="20"/>
                <w:szCs w:val="20"/>
              </w:rPr>
              <w:lastRenderedPageBreak/>
              <w:t>HEIs and i</w:t>
            </w:r>
            <w:r w:rsidR="00E7716F" w:rsidRPr="00E7716F">
              <w:rPr>
                <w:rFonts w:ascii="Arial" w:hAnsi="Arial" w:cs="Arial"/>
                <w:color w:val="000000" w:themeColor="text1"/>
                <w:sz w:val="20"/>
                <w:szCs w:val="20"/>
              </w:rPr>
              <w:t>ndustry</w:t>
            </w:r>
            <w:r w:rsidR="00D0331F">
              <w:rPr>
                <w:rFonts w:ascii="Arial" w:hAnsi="Arial" w:cs="Arial"/>
                <w:color w:val="000000" w:themeColor="text1"/>
                <w:sz w:val="20"/>
                <w:szCs w:val="20"/>
              </w:rPr>
              <w:t>,</w:t>
            </w:r>
            <w:r w:rsidR="00E7716F" w:rsidRPr="00E7716F">
              <w:rPr>
                <w:rFonts w:ascii="Arial" w:hAnsi="Arial" w:cs="Arial"/>
                <w:color w:val="000000" w:themeColor="text1"/>
                <w:sz w:val="20"/>
                <w:szCs w:val="20"/>
              </w:rPr>
              <w:t xml:space="preserve"> it’s difficult to re-write a bid as it’s got the external in</w:t>
            </w:r>
            <w:r w:rsidR="00D0331F">
              <w:rPr>
                <w:rFonts w:ascii="Arial" w:hAnsi="Arial" w:cs="Arial"/>
                <w:color w:val="000000" w:themeColor="text1"/>
                <w:sz w:val="20"/>
                <w:szCs w:val="20"/>
              </w:rPr>
              <w:t>dustry contact on it as well.</w:t>
            </w:r>
            <w:r w:rsidR="00C57E3A">
              <w:rPr>
                <w:rFonts w:ascii="Arial" w:hAnsi="Arial" w:cs="Arial"/>
                <w:color w:val="000000" w:themeColor="text1"/>
                <w:sz w:val="20"/>
                <w:szCs w:val="20"/>
              </w:rPr>
              <w:t xml:space="preserve"> </w:t>
            </w:r>
            <w:r w:rsidR="00D0331F">
              <w:rPr>
                <w:rFonts w:ascii="Arial" w:hAnsi="Arial" w:cs="Arial"/>
                <w:color w:val="000000" w:themeColor="text1"/>
                <w:sz w:val="20"/>
                <w:szCs w:val="20"/>
              </w:rPr>
              <w:t xml:space="preserve">Prof </w:t>
            </w:r>
            <w:r w:rsidR="00B40789">
              <w:rPr>
                <w:rFonts w:ascii="Arial" w:hAnsi="Arial" w:cs="Arial"/>
                <w:color w:val="000000" w:themeColor="text1"/>
                <w:sz w:val="20"/>
                <w:szCs w:val="20"/>
              </w:rPr>
              <w:t xml:space="preserve">M </w:t>
            </w:r>
            <w:r w:rsidR="00E7716F" w:rsidRPr="00E7716F">
              <w:rPr>
                <w:rFonts w:ascii="Arial" w:hAnsi="Arial" w:cs="Arial"/>
                <w:color w:val="000000" w:themeColor="text1"/>
                <w:sz w:val="20"/>
                <w:szCs w:val="20"/>
              </w:rPr>
              <w:t>H</w:t>
            </w:r>
            <w:r w:rsidR="00D0331F">
              <w:rPr>
                <w:rFonts w:ascii="Arial" w:hAnsi="Arial" w:cs="Arial"/>
                <w:color w:val="000000" w:themeColor="text1"/>
                <w:sz w:val="20"/>
                <w:szCs w:val="20"/>
              </w:rPr>
              <w:t xml:space="preserve">adfield </w:t>
            </w:r>
            <w:r w:rsidR="00B40789">
              <w:rPr>
                <w:rFonts w:ascii="Arial" w:hAnsi="Arial" w:cs="Arial"/>
                <w:color w:val="000000" w:themeColor="text1"/>
                <w:sz w:val="20"/>
                <w:szCs w:val="20"/>
              </w:rPr>
              <w:t xml:space="preserve">will </w:t>
            </w:r>
            <w:r w:rsidR="00D0331F">
              <w:rPr>
                <w:rFonts w:ascii="Arial" w:hAnsi="Arial" w:cs="Arial"/>
                <w:color w:val="000000" w:themeColor="text1"/>
                <w:sz w:val="20"/>
                <w:szCs w:val="20"/>
              </w:rPr>
              <w:t xml:space="preserve">email Dr </w:t>
            </w:r>
            <w:r w:rsidR="00B40789">
              <w:rPr>
                <w:rFonts w:ascii="Arial" w:hAnsi="Arial" w:cs="Arial"/>
                <w:color w:val="000000" w:themeColor="text1"/>
                <w:sz w:val="20"/>
                <w:szCs w:val="20"/>
              </w:rPr>
              <w:t xml:space="preserve">R </w:t>
            </w:r>
            <w:r w:rsidR="00E7716F" w:rsidRPr="00E7716F">
              <w:rPr>
                <w:rFonts w:ascii="Arial" w:hAnsi="Arial" w:cs="Arial"/>
                <w:color w:val="000000" w:themeColor="text1"/>
                <w:sz w:val="20"/>
                <w:szCs w:val="20"/>
              </w:rPr>
              <w:t>E</w:t>
            </w:r>
            <w:r w:rsidR="00D0331F">
              <w:rPr>
                <w:rFonts w:ascii="Arial" w:hAnsi="Arial" w:cs="Arial"/>
                <w:color w:val="000000" w:themeColor="text1"/>
                <w:sz w:val="20"/>
                <w:szCs w:val="20"/>
              </w:rPr>
              <w:t>dwards</w:t>
            </w:r>
            <w:r w:rsidR="00E7716F" w:rsidRPr="00E7716F">
              <w:rPr>
                <w:rFonts w:ascii="Arial" w:hAnsi="Arial" w:cs="Arial"/>
                <w:color w:val="000000" w:themeColor="text1"/>
                <w:sz w:val="20"/>
                <w:szCs w:val="20"/>
              </w:rPr>
              <w:t xml:space="preserve"> his comments on this.</w:t>
            </w:r>
          </w:p>
        </w:tc>
      </w:tr>
      <w:tr w:rsidR="00E7716F" w:rsidRPr="006C1619" w:rsidTr="00DE3DB3">
        <w:tc>
          <w:tcPr>
            <w:tcW w:w="773" w:type="dxa"/>
          </w:tcPr>
          <w:p w:rsidR="00E7716F" w:rsidRPr="00E54DAC" w:rsidRDefault="00E7716F" w:rsidP="00DE3DB3">
            <w:pPr>
              <w:tabs>
                <w:tab w:val="left" w:pos="1926"/>
              </w:tabs>
              <w:rPr>
                <w:rFonts w:ascii="Arial" w:hAnsi="Arial" w:cs="Arial"/>
                <w:b/>
                <w:sz w:val="20"/>
                <w:szCs w:val="20"/>
              </w:rPr>
            </w:pPr>
          </w:p>
        </w:tc>
        <w:tc>
          <w:tcPr>
            <w:tcW w:w="8469" w:type="dxa"/>
            <w:gridSpan w:val="2"/>
          </w:tcPr>
          <w:p w:rsidR="00E7716F" w:rsidRPr="006C1619" w:rsidRDefault="00E7716F" w:rsidP="00581601">
            <w:pPr>
              <w:tabs>
                <w:tab w:val="left" w:pos="1926"/>
              </w:tabs>
              <w:jc w:val="left"/>
              <w:rPr>
                <w:rFonts w:ascii="Arial" w:hAnsi="Arial" w:cs="Arial"/>
                <w:color w:val="FF0000"/>
                <w:sz w:val="20"/>
                <w:szCs w:val="20"/>
              </w:rPr>
            </w:pPr>
          </w:p>
        </w:tc>
      </w:tr>
      <w:tr w:rsidR="00E7716F" w:rsidRPr="006C1619" w:rsidTr="00DE3DB3">
        <w:tc>
          <w:tcPr>
            <w:tcW w:w="773" w:type="dxa"/>
          </w:tcPr>
          <w:p w:rsidR="00E7716F" w:rsidRPr="00E54DAC" w:rsidRDefault="00E7716F" w:rsidP="00DE3DB3">
            <w:pPr>
              <w:tabs>
                <w:tab w:val="left" w:pos="1926"/>
              </w:tabs>
              <w:rPr>
                <w:rFonts w:ascii="Arial" w:hAnsi="Arial" w:cs="Arial"/>
                <w:b/>
                <w:sz w:val="20"/>
                <w:szCs w:val="20"/>
              </w:rPr>
            </w:pPr>
            <w:r w:rsidRPr="00E54DAC">
              <w:rPr>
                <w:rFonts w:ascii="Arial" w:hAnsi="Arial" w:cs="Arial"/>
                <w:b/>
                <w:sz w:val="20"/>
                <w:szCs w:val="20"/>
              </w:rPr>
              <w:t>9</w:t>
            </w:r>
          </w:p>
        </w:tc>
        <w:tc>
          <w:tcPr>
            <w:tcW w:w="8469" w:type="dxa"/>
            <w:gridSpan w:val="2"/>
          </w:tcPr>
          <w:p w:rsidR="00E7716F" w:rsidRPr="00E7716F" w:rsidRDefault="00E7716F" w:rsidP="00581601">
            <w:pPr>
              <w:tabs>
                <w:tab w:val="left" w:pos="1926"/>
              </w:tabs>
              <w:jc w:val="left"/>
              <w:rPr>
                <w:rFonts w:ascii="Arial" w:hAnsi="Arial" w:cs="Arial"/>
                <w:b/>
                <w:color w:val="000000" w:themeColor="text1"/>
                <w:sz w:val="20"/>
                <w:szCs w:val="20"/>
              </w:rPr>
            </w:pPr>
            <w:r w:rsidRPr="00E7716F">
              <w:rPr>
                <w:rFonts w:ascii="Arial" w:hAnsi="Arial" w:cs="Arial"/>
                <w:b/>
                <w:color w:val="000000" w:themeColor="text1"/>
                <w:sz w:val="20"/>
                <w:szCs w:val="20"/>
              </w:rPr>
              <w:t>APF QUALITY APPROVAL REVIEW</w:t>
            </w:r>
          </w:p>
        </w:tc>
      </w:tr>
      <w:tr w:rsidR="008715F4" w:rsidRPr="006C1619" w:rsidTr="00DE3DB3">
        <w:tc>
          <w:tcPr>
            <w:tcW w:w="773" w:type="dxa"/>
          </w:tcPr>
          <w:p w:rsidR="008715F4" w:rsidRPr="00E54DAC" w:rsidRDefault="008715F4" w:rsidP="00DE3DB3">
            <w:pPr>
              <w:tabs>
                <w:tab w:val="left" w:pos="1926"/>
              </w:tabs>
              <w:rPr>
                <w:rFonts w:ascii="Arial" w:hAnsi="Arial" w:cs="Arial"/>
                <w:b/>
                <w:sz w:val="20"/>
                <w:szCs w:val="20"/>
              </w:rPr>
            </w:pPr>
          </w:p>
        </w:tc>
        <w:tc>
          <w:tcPr>
            <w:tcW w:w="8469" w:type="dxa"/>
            <w:gridSpan w:val="2"/>
          </w:tcPr>
          <w:p w:rsidR="008715F4" w:rsidRDefault="008715F4" w:rsidP="00581601">
            <w:pPr>
              <w:jc w:val="left"/>
              <w:rPr>
                <w:rFonts w:ascii="Arial" w:hAnsi="Arial" w:cs="Arial"/>
                <w:color w:val="000000" w:themeColor="text1"/>
                <w:sz w:val="20"/>
                <w:szCs w:val="20"/>
              </w:rPr>
            </w:pPr>
          </w:p>
        </w:tc>
      </w:tr>
      <w:tr w:rsidR="008715F4" w:rsidRPr="006C1619" w:rsidTr="00DE3DB3">
        <w:tc>
          <w:tcPr>
            <w:tcW w:w="773" w:type="dxa"/>
          </w:tcPr>
          <w:p w:rsidR="008715F4" w:rsidRPr="00E54DAC" w:rsidRDefault="008715F4" w:rsidP="00DE3DB3">
            <w:pPr>
              <w:tabs>
                <w:tab w:val="left" w:pos="1926"/>
              </w:tabs>
              <w:rPr>
                <w:rFonts w:ascii="Arial" w:hAnsi="Arial" w:cs="Arial"/>
                <w:b/>
                <w:sz w:val="20"/>
                <w:szCs w:val="20"/>
              </w:rPr>
            </w:pPr>
            <w:r>
              <w:rPr>
                <w:rFonts w:ascii="Arial" w:hAnsi="Arial" w:cs="Arial"/>
                <w:b/>
                <w:sz w:val="20"/>
                <w:szCs w:val="20"/>
              </w:rPr>
              <w:t>9.1</w:t>
            </w:r>
          </w:p>
        </w:tc>
        <w:tc>
          <w:tcPr>
            <w:tcW w:w="8469" w:type="dxa"/>
            <w:gridSpan w:val="2"/>
          </w:tcPr>
          <w:p w:rsidR="008715F4" w:rsidRPr="00974DEF" w:rsidRDefault="002E3E9E" w:rsidP="00DD0359">
            <w:pPr>
              <w:rPr>
                <w:rFonts w:ascii="Arial" w:hAnsi="Arial" w:cs="Arial"/>
                <w:color w:val="000000" w:themeColor="text1"/>
                <w:sz w:val="20"/>
                <w:szCs w:val="20"/>
              </w:rPr>
            </w:pPr>
            <w:r w:rsidRPr="00974DEF">
              <w:rPr>
                <w:rFonts w:ascii="Arial" w:hAnsi="Arial" w:cs="Arial"/>
                <w:color w:val="000000" w:themeColor="text1"/>
                <w:sz w:val="20"/>
                <w:szCs w:val="20"/>
              </w:rPr>
              <w:t>J Garrad presented a paper reviewing the APF quality approval process. As part of the review, she analysed statistical data and sought feedback from the quality approvers and from applicants whose proposals have been through the quality review process. The review found that the majority of Quality Approver’s and applicants can see the value in the quality approval process and recognise that it benefits BU to submit good, sound applications to funders, which in turn builds our reputation and thereby improves our chances of funding.</w:t>
            </w:r>
          </w:p>
        </w:tc>
      </w:tr>
      <w:tr w:rsidR="008715F4" w:rsidRPr="006C1619" w:rsidTr="00DE3DB3">
        <w:tc>
          <w:tcPr>
            <w:tcW w:w="773" w:type="dxa"/>
          </w:tcPr>
          <w:p w:rsidR="008715F4" w:rsidRPr="00E54DAC" w:rsidRDefault="008715F4" w:rsidP="00DE3DB3">
            <w:pPr>
              <w:tabs>
                <w:tab w:val="left" w:pos="1926"/>
              </w:tabs>
              <w:rPr>
                <w:rFonts w:ascii="Arial" w:hAnsi="Arial" w:cs="Arial"/>
                <w:b/>
                <w:sz w:val="20"/>
                <w:szCs w:val="20"/>
              </w:rPr>
            </w:pPr>
          </w:p>
        </w:tc>
        <w:tc>
          <w:tcPr>
            <w:tcW w:w="8469" w:type="dxa"/>
            <w:gridSpan w:val="2"/>
          </w:tcPr>
          <w:p w:rsidR="008715F4" w:rsidRPr="00974DEF" w:rsidRDefault="008715F4" w:rsidP="00581601">
            <w:pPr>
              <w:jc w:val="left"/>
              <w:rPr>
                <w:rFonts w:ascii="Arial" w:hAnsi="Arial" w:cs="Arial"/>
                <w:color w:val="000000" w:themeColor="text1"/>
                <w:sz w:val="20"/>
                <w:szCs w:val="20"/>
              </w:rPr>
            </w:pPr>
          </w:p>
        </w:tc>
      </w:tr>
      <w:tr w:rsidR="002E3E9E" w:rsidRPr="006C1619" w:rsidTr="00DE3DB3">
        <w:tc>
          <w:tcPr>
            <w:tcW w:w="773" w:type="dxa"/>
          </w:tcPr>
          <w:p w:rsidR="002E3E9E" w:rsidRDefault="002E3E9E" w:rsidP="00DE3DB3">
            <w:pPr>
              <w:tabs>
                <w:tab w:val="left" w:pos="1926"/>
              </w:tabs>
              <w:rPr>
                <w:rFonts w:ascii="Arial" w:hAnsi="Arial" w:cs="Arial"/>
                <w:b/>
                <w:sz w:val="20"/>
                <w:szCs w:val="20"/>
              </w:rPr>
            </w:pPr>
            <w:r>
              <w:rPr>
                <w:rFonts w:ascii="Arial" w:hAnsi="Arial" w:cs="Arial"/>
                <w:b/>
                <w:sz w:val="20"/>
                <w:szCs w:val="20"/>
              </w:rPr>
              <w:t>9.2</w:t>
            </w:r>
          </w:p>
        </w:tc>
        <w:tc>
          <w:tcPr>
            <w:tcW w:w="8469" w:type="dxa"/>
            <w:gridSpan w:val="2"/>
          </w:tcPr>
          <w:p w:rsidR="002E3E9E" w:rsidRPr="00974DEF" w:rsidRDefault="002E3E9E" w:rsidP="00E363C8">
            <w:pPr>
              <w:rPr>
                <w:rFonts w:ascii="Arial" w:hAnsi="Arial" w:cs="Arial"/>
                <w:color w:val="000000" w:themeColor="text1"/>
                <w:sz w:val="20"/>
                <w:szCs w:val="20"/>
              </w:rPr>
            </w:pPr>
            <w:r w:rsidRPr="00974DEF">
              <w:rPr>
                <w:rFonts w:ascii="Arial" w:hAnsi="Arial" w:cs="Arial"/>
                <w:color w:val="000000" w:themeColor="text1"/>
                <w:sz w:val="20"/>
                <w:szCs w:val="20"/>
              </w:rPr>
              <w:t xml:space="preserve">Six recommendations emerged </w:t>
            </w:r>
            <w:r w:rsidR="00E363C8" w:rsidRPr="00974DEF">
              <w:rPr>
                <w:rFonts w:ascii="Arial" w:hAnsi="Arial" w:cs="Arial"/>
                <w:color w:val="000000" w:themeColor="text1"/>
                <w:sz w:val="20"/>
                <w:szCs w:val="20"/>
              </w:rPr>
              <w:t xml:space="preserve">from the review </w:t>
            </w:r>
            <w:r w:rsidRPr="00974DEF">
              <w:rPr>
                <w:rFonts w:ascii="Arial" w:hAnsi="Arial" w:cs="Arial"/>
                <w:color w:val="000000" w:themeColor="text1"/>
                <w:sz w:val="20"/>
                <w:szCs w:val="20"/>
              </w:rPr>
              <w:t>that will in turn strengthen the quality o</w:t>
            </w:r>
            <w:r w:rsidR="00E363C8" w:rsidRPr="00974DEF">
              <w:rPr>
                <w:rFonts w:ascii="Arial" w:hAnsi="Arial" w:cs="Arial"/>
                <w:color w:val="000000" w:themeColor="text1"/>
                <w:sz w:val="20"/>
                <w:szCs w:val="20"/>
              </w:rPr>
              <w:t>f applications being submitted:</w:t>
            </w:r>
          </w:p>
          <w:p w:rsidR="00E363C8" w:rsidRPr="00974DEF" w:rsidRDefault="00E363C8" w:rsidP="00E363C8">
            <w:pPr>
              <w:pStyle w:val="ListParagraph"/>
              <w:numPr>
                <w:ilvl w:val="0"/>
                <w:numId w:val="11"/>
              </w:numPr>
              <w:rPr>
                <w:rFonts w:ascii="Arial" w:hAnsi="Arial" w:cs="Arial"/>
                <w:color w:val="000000" w:themeColor="text1"/>
                <w:sz w:val="20"/>
                <w:szCs w:val="20"/>
              </w:rPr>
            </w:pPr>
            <w:r w:rsidRPr="00974DEF">
              <w:rPr>
                <w:rFonts w:ascii="Arial" w:hAnsi="Arial" w:cs="Arial"/>
                <w:color w:val="000000" w:themeColor="text1"/>
                <w:sz w:val="20"/>
                <w:szCs w:val="20"/>
              </w:rPr>
              <w:t>Quality approvals with insufficient justification of the decision will be returned to the QA to provide sufficient comments to ensure that a clear and robust decision has been made. This will be addressed within RKEO.</w:t>
            </w:r>
          </w:p>
          <w:p w:rsidR="00E363C8" w:rsidRPr="00974DEF" w:rsidRDefault="00E363C8" w:rsidP="00E363C8">
            <w:pPr>
              <w:pStyle w:val="ListParagraph"/>
              <w:numPr>
                <w:ilvl w:val="0"/>
                <w:numId w:val="11"/>
              </w:numPr>
              <w:rPr>
                <w:rFonts w:ascii="Arial" w:hAnsi="Arial" w:cs="Arial"/>
                <w:color w:val="000000" w:themeColor="text1"/>
                <w:sz w:val="20"/>
                <w:szCs w:val="20"/>
              </w:rPr>
            </w:pPr>
            <w:r w:rsidRPr="00974DEF">
              <w:rPr>
                <w:rFonts w:ascii="Arial" w:hAnsi="Arial" w:cs="Arial"/>
                <w:color w:val="000000" w:themeColor="text1"/>
                <w:sz w:val="20"/>
                <w:szCs w:val="20"/>
              </w:rPr>
              <w:t>Consideration of whether the research mentor role should be adopted within each School or whether greater development of applications could be offered by initiatives through R&amp;KEO. R&amp;KEO are currently recruiting an external peer review college and will work with DDREs to see whether the external members could provide a similar service.</w:t>
            </w:r>
          </w:p>
          <w:p w:rsidR="00E363C8" w:rsidRPr="00974DEF" w:rsidRDefault="00E363C8" w:rsidP="00E363C8">
            <w:pPr>
              <w:pStyle w:val="ListParagraph"/>
              <w:numPr>
                <w:ilvl w:val="0"/>
                <w:numId w:val="11"/>
              </w:numPr>
              <w:rPr>
                <w:rFonts w:ascii="Arial" w:hAnsi="Arial" w:cs="Arial"/>
                <w:color w:val="000000" w:themeColor="text1"/>
                <w:sz w:val="20"/>
                <w:szCs w:val="20"/>
              </w:rPr>
            </w:pPr>
            <w:r w:rsidRPr="00974DEF">
              <w:rPr>
                <w:rFonts w:ascii="Arial" w:hAnsi="Arial" w:cs="Arial"/>
                <w:color w:val="000000" w:themeColor="text1"/>
                <w:sz w:val="20"/>
                <w:szCs w:val="20"/>
              </w:rPr>
              <w:t>Greater support for early career researchers (ECRs), potentially through a mentoring system. There is potential for R&amp;KEO in the future to facilitate applications for ECRs.</w:t>
            </w:r>
          </w:p>
          <w:p w:rsidR="00E363C8" w:rsidRPr="00974DEF" w:rsidRDefault="00E363C8" w:rsidP="00E363C8">
            <w:pPr>
              <w:pStyle w:val="ListParagraph"/>
              <w:numPr>
                <w:ilvl w:val="0"/>
                <w:numId w:val="11"/>
              </w:numPr>
              <w:rPr>
                <w:rFonts w:ascii="Arial" w:hAnsi="Arial" w:cs="Arial"/>
                <w:color w:val="000000" w:themeColor="text1"/>
                <w:sz w:val="20"/>
                <w:szCs w:val="20"/>
              </w:rPr>
            </w:pPr>
            <w:r w:rsidRPr="00974DEF">
              <w:rPr>
                <w:rFonts w:ascii="Arial" w:hAnsi="Arial" w:cs="Arial"/>
                <w:color w:val="000000" w:themeColor="text1"/>
                <w:sz w:val="20"/>
                <w:szCs w:val="20"/>
              </w:rPr>
              <w:t>Consideration of refresher training for QA’s and whether they would benefit from holding meetings once or twice a year to discuss key issues.</w:t>
            </w:r>
          </w:p>
          <w:p w:rsidR="00E363C8" w:rsidRPr="00974DEF" w:rsidRDefault="00E363C8" w:rsidP="00E363C8">
            <w:pPr>
              <w:pStyle w:val="ListParagraph"/>
              <w:numPr>
                <w:ilvl w:val="0"/>
                <w:numId w:val="11"/>
              </w:numPr>
              <w:rPr>
                <w:rFonts w:ascii="Arial" w:hAnsi="Arial" w:cs="Arial"/>
                <w:color w:val="000000" w:themeColor="text1"/>
                <w:sz w:val="20"/>
                <w:szCs w:val="20"/>
              </w:rPr>
            </w:pPr>
            <w:r w:rsidRPr="00974DEF">
              <w:rPr>
                <w:rFonts w:ascii="Arial" w:hAnsi="Arial" w:cs="Arial"/>
                <w:color w:val="000000" w:themeColor="text1"/>
                <w:sz w:val="20"/>
                <w:szCs w:val="20"/>
              </w:rPr>
              <w:t>Consideration should be given to changing the threshold for research applications, and what that threshold would be.</w:t>
            </w:r>
          </w:p>
          <w:p w:rsidR="00E363C8" w:rsidRPr="00E363C8" w:rsidRDefault="00E363C8" w:rsidP="00E363C8">
            <w:pPr>
              <w:pStyle w:val="ListParagraph"/>
              <w:numPr>
                <w:ilvl w:val="0"/>
                <w:numId w:val="11"/>
              </w:numPr>
              <w:rPr>
                <w:rFonts w:ascii="Arial" w:hAnsi="Arial" w:cs="Arial"/>
                <w:color w:val="000000" w:themeColor="text1"/>
                <w:sz w:val="20"/>
                <w:szCs w:val="20"/>
              </w:rPr>
            </w:pPr>
            <w:r w:rsidRPr="00974DEF">
              <w:rPr>
                <w:rFonts w:ascii="Arial" w:hAnsi="Arial" w:cs="Arial"/>
                <w:color w:val="000000" w:themeColor="text1"/>
                <w:sz w:val="20"/>
                <w:szCs w:val="20"/>
              </w:rPr>
              <w:t>More applicants should be encouraged to submit their applications through the internal peer review (known as RPRS) route at an earlier stage of developing their application.</w:t>
            </w:r>
          </w:p>
        </w:tc>
      </w:tr>
      <w:tr w:rsidR="002E3E9E" w:rsidRPr="006C1619" w:rsidTr="00DE3DB3">
        <w:tc>
          <w:tcPr>
            <w:tcW w:w="773" w:type="dxa"/>
          </w:tcPr>
          <w:p w:rsidR="002E3E9E" w:rsidRDefault="002E3E9E" w:rsidP="00DE3DB3">
            <w:pPr>
              <w:tabs>
                <w:tab w:val="left" w:pos="1926"/>
              </w:tabs>
              <w:rPr>
                <w:rFonts w:ascii="Arial" w:hAnsi="Arial" w:cs="Arial"/>
                <w:b/>
                <w:sz w:val="20"/>
                <w:szCs w:val="20"/>
              </w:rPr>
            </w:pPr>
          </w:p>
        </w:tc>
        <w:tc>
          <w:tcPr>
            <w:tcW w:w="8469" w:type="dxa"/>
            <w:gridSpan w:val="2"/>
          </w:tcPr>
          <w:p w:rsidR="002E3E9E" w:rsidRPr="00E363C8" w:rsidRDefault="002E3E9E" w:rsidP="00B40789">
            <w:pPr>
              <w:rPr>
                <w:rFonts w:ascii="Arial" w:hAnsi="Arial" w:cs="Arial"/>
                <w:color w:val="000000" w:themeColor="text1"/>
                <w:sz w:val="20"/>
                <w:szCs w:val="20"/>
                <w:highlight w:val="yellow"/>
              </w:rPr>
            </w:pPr>
          </w:p>
        </w:tc>
      </w:tr>
      <w:tr w:rsidR="002E3E9E" w:rsidRPr="006C1619" w:rsidTr="00DE3DB3">
        <w:tc>
          <w:tcPr>
            <w:tcW w:w="773" w:type="dxa"/>
          </w:tcPr>
          <w:p w:rsidR="002E3E9E" w:rsidRDefault="002E3E9E" w:rsidP="00DE3DB3">
            <w:pPr>
              <w:tabs>
                <w:tab w:val="left" w:pos="1926"/>
              </w:tabs>
              <w:rPr>
                <w:rFonts w:ascii="Arial" w:hAnsi="Arial" w:cs="Arial"/>
                <w:b/>
                <w:sz w:val="20"/>
                <w:szCs w:val="20"/>
              </w:rPr>
            </w:pPr>
            <w:r>
              <w:rPr>
                <w:rFonts w:ascii="Arial" w:hAnsi="Arial" w:cs="Arial"/>
                <w:b/>
                <w:sz w:val="20"/>
                <w:szCs w:val="20"/>
              </w:rPr>
              <w:t>9.3</w:t>
            </w:r>
          </w:p>
        </w:tc>
        <w:tc>
          <w:tcPr>
            <w:tcW w:w="8469" w:type="dxa"/>
            <w:gridSpan w:val="2"/>
          </w:tcPr>
          <w:p w:rsidR="002E3E9E" w:rsidRPr="00E363C8" w:rsidRDefault="002E3E9E" w:rsidP="002E3E9E">
            <w:pPr>
              <w:rPr>
                <w:rFonts w:ascii="Arial" w:hAnsi="Arial" w:cs="Arial"/>
                <w:color w:val="000000" w:themeColor="text1"/>
                <w:sz w:val="20"/>
                <w:szCs w:val="20"/>
                <w:highlight w:val="yellow"/>
              </w:rPr>
            </w:pPr>
            <w:r w:rsidRPr="00974DEF">
              <w:rPr>
                <w:rFonts w:ascii="Arial" w:hAnsi="Arial" w:cs="Arial"/>
                <w:color w:val="000000" w:themeColor="text1"/>
                <w:sz w:val="20"/>
                <w:szCs w:val="20"/>
              </w:rPr>
              <w:t>J Garrad asked the committee to note the findings and recommendations of the review and discuss its potential impact.</w:t>
            </w:r>
          </w:p>
        </w:tc>
      </w:tr>
      <w:tr w:rsidR="002E3E9E" w:rsidRPr="006C1619" w:rsidTr="00DE3DB3">
        <w:tc>
          <w:tcPr>
            <w:tcW w:w="773" w:type="dxa"/>
          </w:tcPr>
          <w:p w:rsidR="002E3E9E" w:rsidRDefault="002E3E9E" w:rsidP="00DE3DB3">
            <w:pPr>
              <w:tabs>
                <w:tab w:val="left" w:pos="1926"/>
              </w:tabs>
              <w:rPr>
                <w:rFonts w:ascii="Arial" w:hAnsi="Arial" w:cs="Arial"/>
                <w:b/>
                <w:sz w:val="20"/>
                <w:szCs w:val="20"/>
              </w:rPr>
            </w:pPr>
          </w:p>
        </w:tc>
        <w:tc>
          <w:tcPr>
            <w:tcW w:w="8469" w:type="dxa"/>
            <w:gridSpan w:val="2"/>
          </w:tcPr>
          <w:p w:rsidR="002E3E9E" w:rsidRDefault="002E3E9E" w:rsidP="00B40789">
            <w:pPr>
              <w:rPr>
                <w:rFonts w:ascii="Arial" w:hAnsi="Arial" w:cs="Arial"/>
                <w:color w:val="000000" w:themeColor="text1"/>
                <w:sz w:val="20"/>
                <w:szCs w:val="20"/>
              </w:rPr>
            </w:pPr>
          </w:p>
        </w:tc>
      </w:tr>
      <w:tr w:rsidR="00E7716F" w:rsidRPr="006C1619" w:rsidTr="00DE3DB3">
        <w:tc>
          <w:tcPr>
            <w:tcW w:w="773" w:type="dxa"/>
          </w:tcPr>
          <w:p w:rsidR="00E7716F" w:rsidRPr="00E54DAC" w:rsidRDefault="002E3E9E" w:rsidP="00DE3DB3">
            <w:pPr>
              <w:tabs>
                <w:tab w:val="left" w:pos="1926"/>
              </w:tabs>
              <w:rPr>
                <w:rFonts w:ascii="Arial" w:hAnsi="Arial" w:cs="Arial"/>
                <w:b/>
                <w:sz w:val="20"/>
                <w:szCs w:val="20"/>
              </w:rPr>
            </w:pPr>
            <w:r>
              <w:rPr>
                <w:rFonts w:ascii="Arial" w:hAnsi="Arial" w:cs="Arial"/>
                <w:b/>
                <w:sz w:val="20"/>
                <w:szCs w:val="20"/>
              </w:rPr>
              <w:t>9.4</w:t>
            </w:r>
          </w:p>
        </w:tc>
        <w:tc>
          <w:tcPr>
            <w:tcW w:w="8469" w:type="dxa"/>
            <w:gridSpan w:val="2"/>
          </w:tcPr>
          <w:p w:rsidR="00E7716F" w:rsidRPr="006C1619" w:rsidRDefault="00D0331F" w:rsidP="00DD0359">
            <w:pPr>
              <w:rPr>
                <w:rFonts w:ascii="Arial" w:hAnsi="Arial" w:cs="Arial"/>
                <w:color w:val="FF0000"/>
                <w:sz w:val="20"/>
                <w:szCs w:val="20"/>
              </w:rPr>
            </w:pPr>
            <w:r>
              <w:rPr>
                <w:rFonts w:ascii="Arial" w:hAnsi="Arial" w:cs="Arial"/>
                <w:color w:val="000000" w:themeColor="text1"/>
                <w:sz w:val="20"/>
                <w:szCs w:val="20"/>
              </w:rPr>
              <w:t xml:space="preserve">Prof </w:t>
            </w:r>
            <w:r w:rsidR="00AB0A81">
              <w:rPr>
                <w:rFonts w:ascii="Arial" w:hAnsi="Arial" w:cs="Arial"/>
                <w:color w:val="000000" w:themeColor="text1"/>
                <w:sz w:val="20"/>
                <w:szCs w:val="20"/>
              </w:rPr>
              <w:t xml:space="preserve">A </w:t>
            </w:r>
            <w:r w:rsidR="00E7716F" w:rsidRPr="00E7716F">
              <w:rPr>
                <w:rFonts w:ascii="Arial" w:hAnsi="Arial" w:cs="Arial"/>
                <w:color w:val="000000" w:themeColor="text1"/>
                <w:sz w:val="20"/>
                <w:szCs w:val="20"/>
              </w:rPr>
              <w:t>I</w:t>
            </w:r>
            <w:r>
              <w:rPr>
                <w:rFonts w:ascii="Arial" w:hAnsi="Arial" w:cs="Arial"/>
                <w:color w:val="000000" w:themeColor="text1"/>
                <w:sz w:val="20"/>
                <w:szCs w:val="20"/>
              </w:rPr>
              <w:t>nnes</w:t>
            </w:r>
            <w:r w:rsidR="00E7716F" w:rsidRPr="00E7716F">
              <w:rPr>
                <w:rFonts w:ascii="Arial" w:hAnsi="Arial" w:cs="Arial"/>
                <w:color w:val="000000" w:themeColor="text1"/>
                <w:sz w:val="20"/>
                <w:szCs w:val="20"/>
              </w:rPr>
              <w:t xml:space="preserve"> </w:t>
            </w:r>
            <w:r w:rsidR="00B40789">
              <w:rPr>
                <w:rFonts w:ascii="Arial" w:hAnsi="Arial" w:cs="Arial"/>
                <w:color w:val="000000" w:themeColor="text1"/>
                <w:sz w:val="20"/>
                <w:szCs w:val="20"/>
              </w:rPr>
              <w:t>commented that BUDI has an external reviewer and it has</w:t>
            </w:r>
            <w:r w:rsidR="00E7716F" w:rsidRPr="00E7716F">
              <w:rPr>
                <w:rFonts w:ascii="Arial" w:hAnsi="Arial" w:cs="Arial"/>
                <w:color w:val="000000" w:themeColor="text1"/>
                <w:sz w:val="20"/>
                <w:szCs w:val="20"/>
              </w:rPr>
              <w:t xml:space="preserve"> helped improve the quality of the proposals and the feedback is great and has been timely.</w:t>
            </w:r>
            <w:r w:rsidR="00C57E3A">
              <w:rPr>
                <w:rFonts w:ascii="Arial" w:hAnsi="Arial" w:cs="Arial"/>
                <w:color w:val="000000" w:themeColor="text1"/>
                <w:sz w:val="20"/>
                <w:szCs w:val="20"/>
              </w:rPr>
              <w:t xml:space="preserve"> </w:t>
            </w:r>
            <w:r>
              <w:rPr>
                <w:rFonts w:ascii="Arial" w:hAnsi="Arial" w:cs="Arial"/>
                <w:color w:val="000000" w:themeColor="text1"/>
                <w:sz w:val="20"/>
                <w:szCs w:val="20"/>
              </w:rPr>
              <w:t xml:space="preserve">Prof </w:t>
            </w:r>
            <w:r w:rsidR="00B40789">
              <w:rPr>
                <w:rFonts w:ascii="Arial" w:hAnsi="Arial" w:cs="Arial"/>
                <w:color w:val="000000" w:themeColor="text1"/>
                <w:sz w:val="20"/>
                <w:szCs w:val="20"/>
              </w:rPr>
              <w:t xml:space="preserve">V </w:t>
            </w:r>
            <w:r w:rsidR="00E7716F" w:rsidRPr="00E7716F">
              <w:rPr>
                <w:rFonts w:ascii="Arial" w:hAnsi="Arial" w:cs="Arial"/>
                <w:color w:val="000000" w:themeColor="text1"/>
                <w:sz w:val="20"/>
                <w:szCs w:val="20"/>
              </w:rPr>
              <w:t>H</w:t>
            </w:r>
            <w:r>
              <w:rPr>
                <w:rFonts w:ascii="Arial" w:hAnsi="Arial" w:cs="Arial"/>
                <w:color w:val="000000" w:themeColor="text1"/>
                <w:sz w:val="20"/>
                <w:szCs w:val="20"/>
              </w:rPr>
              <w:t>undley</w:t>
            </w:r>
            <w:r w:rsidR="00E7716F" w:rsidRPr="00E7716F">
              <w:rPr>
                <w:rFonts w:ascii="Arial" w:hAnsi="Arial" w:cs="Arial"/>
                <w:color w:val="000000" w:themeColor="text1"/>
                <w:sz w:val="20"/>
                <w:szCs w:val="20"/>
              </w:rPr>
              <w:t xml:space="preserve"> stated there should be a distinction over </w:t>
            </w:r>
            <w:r>
              <w:rPr>
                <w:rFonts w:ascii="Arial" w:hAnsi="Arial" w:cs="Arial"/>
                <w:color w:val="000000" w:themeColor="text1"/>
                <w:sz w:val="20"/>
                <w:szCs w:val="20"/>
              </w:rPr>
              <w:t>Activity Proposal Form (</w:t>
            </w:r>
            <w:r w:rsidR="00E7716F" w:rsidRPr="00E7716F">
              <w:rPr>
                <w:rFonts w:ascii="Arial" w:hAnsi="Arial" w:cs="Arial"/>
                <w:color w:val="000000" w:themeColor="text1"/>
                <w:sz w:val="20"/>
                <w:szCs w:val="20"/>
              </w:rPr>
              <w:t>APF</w:t>
            </w:r>
            <w:r>
              <w:rPr>
                <w:rFonts w:ascii="Arial" w:hAnsi="Arial" w:cs="Arial"/>
                <w:color w:val="000000" w:themeColor="text1"/>
                <w:sz w:val="20"/>
                <w:szCs w:val="20"/>
              </w:rPr>
              <w:t>)</w:t>
            </w:r>
            <w:r w:rsidR="00E7716F" w:rsidRPr="00E7716F">
              <w:rPr>
                <w:rFonts w:ascii="Arial" w:hAnsi="Arial" w:cs="Arial"/>
                <w:color w:val="000000" w:themeColor="text1"/>
                <w:sz w:val="20"/>
                <w:szCs w:val="20"/>
              </w:rPr>
              <w:t xml:space="preserve"> checking institutional reputation when really the peer review </w:t>
            </w:r>
            <w:r>
              <w:rPr>
                <w:rFonts w:ascii="Arial" w:hAnsi="Arial" w:cs="Arial"/>
                <w:color w:val="000000" w:themeColor="text1"/>
                <w:sz w:val="20"/>
                <w:szCs w:val="20"/>
              </w:rPr>
              <w:t>should be picking up on this.</w:t>
            </w:r>
            <w:r w:rsidR="00C57E3A">
              <w:rPr>
                <w:rFonts w:ascii="Arial" w:hAnsi="Arial" w:cs="Arial"/>
                <w:color w:val="000000" w:themeColor="text1"/>
                <w:sz w:val="20"/>
                <w:szCs w:val="20"/>
              </w:rPr>
              <w:t xml:space="preserve"> </w:t>
            </w:r>
            <w:r>
              <w:rPr>
                <w:rFonts w:ascii="Arial" w:hAnsi="Arial" w:cs="Arial"/>
                <w:color w:val="000000" w:themeColor="text1"/>
                <w:sz w:val="20"/>
                <w:szCs w:val="20"/>
              </w:rPr>
              <w:t xml:space="preserve">Prof </w:t>
            </w:r>
            <w:r w:rsidR="00B40789">
              <w:rPr>
                <w:rFonts w:ascii="Arial" w:hAnsi="Arial" w:cs="Arial"/>
                <w:color w:val="000000" w:themeColor="text1"/>
                <w:sz w:val="20"/>
                <w:szCs w:val="20"/>
              </w:rPr>
              <w:t xml:space="preserve">I </w:t>
            </w:r>
            <w:r w:rsidR="00E7716F" w:rsidRPr="00E7716F">
              <w:rPr>
                <w:rFonts w:ascii="Arial" w:hAnsi="Arial" w:cs="Arial"/>
                <w:color w:val="000000" w:themeColor="text1"/>
                <w:sz w:val="20"/>
                <w:szCs w:val="20"/>
              </w:rPr>
              <w:t>M</w:t>
            </w:r>
            <w:r>
              <w:rPr>
                <w:rFonts w:ascii="Arial" w:hAnsi="Arial" w:cs="Arial"/>
                <w:color w:val="000000" w:themeColor="text1"/>
                <w:sz w:val="20"/>
                <w:szCs w:val="20"/>
              </w:rPr>
              <w:t>acRury</w:t>
            </w:r>
            <w:r w:rsidR="00E7716F" w:rsidRPr="00E7716F">
              <w:rPr>
                <w:rFonts w:ascii="Arial" w:hAnsi="Arial" w:cs="Arial"/>
                <w:color w:val="000000" w:themeColor="text1"/>
                <w:sz w:val="20"/>
                <w:szCs w:val="20"/>
              </w:rPr>
              <w:t xml:space="preserve"> stated that getting external feedback is </w:t>
            </w:r>
            <w:r w:rsidR="00A6147C">
              <w:rPr>
                <w:rFonts w:ascii="Arial" w:hAnsi="Arial" w:cs="Arial"/>
                <w:color w:val="000000" w:themeColor="text1"/>
                <w:sz w:val="20"/>
                <w:szCs w:val="20"/>
              </w:rPr>
              <w:t xml:space="preserve">good </w:t>
            </w:r>
            <w:r w:rsidR="00E7716F" w:rsidRPr="00E7716F">
              <w:rPr>
                <w:rFonts w:ascii="Arial" w:hAnsi="Arial" w:cs="Arial"/>
                <w:color w:val="000000" w:themeColor="text1"/>
                <w:sz w:val="20"/>
                <w:szCs w:val="20"/>
              </w:rPr>
              <w:t xml:space="preserve">but getting someone dedicated to work on it </w:t>
            </w:r>
            <w:r w:rsidR="00A6147C">
              <w:rPr>
                <w:rFonts w:ascii="Arial" w:hAnsi="Arial" w:cs="Arial"/>
                <w:color w:val="000000" w:themeColor="text1"/>
                <w:sz w:val="20"/>
                <w:szCs w:val="20"/>
              </w:rPr>
              <w:t>is better</w:t>
            </w:r>
            <w:r w:rsidR="00E7716F" w:rsidRPr="00E7716F">
              <w:rPr>
                <w:rFonts w:ascii="Arial" w:hAnsi="Arial" w:cs="Arial"/>
                <w:color w:val="000000" w:themeColor="text1"/>
                <w:sz w:val="20"/>
                <w:szCs w:val="20"/>
              </w:rPr>
              <w:t xml:space="preserve">, ideally </w:t>
            </w:r>
            <w:r w:rsidR="00A6147C">
              <w:rPr>
                <w:rFonts w:ascii="Arial" w:hAnsi="Arial" w:cs="Arial"/>
                <w:color w:val="000000" w:themeColor="text1"/>
                <w:sz w:val="20"/>
                <w:szCs w:val="20"/>
              </w:rPr>
              <w:t>it would be better if academics could get access to</w:t>
            </w:r>
            <w:r w:rsidR="00E7716F" w:rsidRPr="00E7716F">
              <w:rPr>
                <w:rFonts w:ascii="Arial" w:hAnsi="Arial" w:cs="Arial"/>
                <w:color w:val="000000" w:themeColor="text1"/>
                <w:sz w:val="20"/>
                <w:szCs w:val="20"/>
              </w:rPr>
              <w:t xml:space="preserve"> </w:t>
            </w:r>
            <w:r w:rsidR="00A6147C">
              <w:rPr>
                <w:rFonts w:ascii="Arial" w:hAnsi="Arial" w:cs="Arial"/>
                <w:color w:val="000000" w:themeColor="text1"/>
                <w:sz w:val="20"/>
                <w:szCs w:val="20"/>
              </w:rPr>
              <w:t xml:space="preserve">timely </w:t>
            </w:r>
            <w:r w:rsidR="00E7716F" w:rsidRPr="00E7716F">
              <w:rPr>
                <w:rFonts w:ascii="Arial" w:hAnsi="Arial" w:cs="Arial"/>
                <w:color w:val="000000" w:themeColor="text1"/>
                <w:sz w:val="20"/>
                <w:szCs w:val="20"/>
              </w:rPr>
              <w:t>feedback.</w:t>
            </w:r>
            <w:r w:rsidR="00C57E3A">
              <w:rPr>
                <w:rFonts w:ascii="Arial" w:hAnsi="Arial" w:cs="Arial"/>
                <w:color w:val="000000" w:themeColor="text1"/>
                <w:sz w:val="20"/>
                <w:szCs w:val="20"/>
              </w:rPr>
              <w:t xml:space="preserve"> </w:t>
            </w:r>
            <w:r w:rsidR="00B40789">
              <w:rPr>
                <w:rFonts w:ascii="Arial" w:hAnsi="Arial" w:cs="Arial"/>
                <w:color w:val="000000" w:themeColor="text1"/>
                <w:sz w:val="20"/>
                <w:szCs w:val="20"/>
              </w:rPr>
              <w:t>Additionally, some academics c</w:t>
            </w:r>
            <w:r w:rsidR="00E7716F" w:rsidRPr="00E7716F">
              <w:rPr>
                <w:rFonts w:ascii="Arial" w:hAnsi="Arial" w:cs="Arial"/>
                <w:color w:val="000000" w:themeColor="text1"/>
                <w:sz w:val="20"/>
                <w:szCs w:val="20"/>
              </w:rPr>
              <w:t xml:space="preserve">an’t address </w:t>
            </w:r>
            <w:r w:rsidR="00B40789">
              <w:rPr>
                <w:rFonts w:ascii="Arial" w:hAnsi="Arial" w:cs="Arial"/>
                <w:color w:val="000000" w:themeColor="text1"/>
                <w:sz w:val="20"/>
                <w:szCs w:val="20"/>
              </w:rPr>
              <w:t xml:space="preserve">the </w:t>
            </w:r>
            <w:r w:rsidR="00E7716F" w:rsidRPr="00E7716F">
              <w:rPr>
                <w:rFonts w:ascii="Arial" w:hAnsi="Arial" w:cs="Arial"/>
                <w:color w:val="000000" w:themeColor="text1"/>
                <w:sz w:val="20"/>
                <w:szCs w:val="20"/>
              </w:rPr>
              <w:t xml:space="preserve">quality of </w:t>
            </w:r>
            <w:r w:rsidR="00B40789">
              <w:rPr>
                <w:rFonts w:ascii="Arial" w:hAnsi="Arial" w:cs="Arial"/>
                <w:color w:val="000000" w:themeColor="text1"/>
                <w:sz w:val="20"/>
                <w:szCs w:val="20"/>
              </w:rPr>
              <w:t xml:space="preserve">a proposal </w:t>
            </w:r>
            <w:r w:rsidR="00E7716F" w:rsidRPr="00E7716F">
              <w:rPr>
                <w:rFonts w:ascii="Arial" w:hAnsi="Arial" w:cs="Arial"/>
                <w:color w:val="000000" w:themeColor="text1"/>
                <w:sz w:val="20"/>
                <w:szCs w:val="20"/>
              </w:rPr>
              <w:t xml:space="preserve">if the </w:t>
            </w:r>
            <w:r w:rsidR="00B40789">
              <w:rPr>
                <w:rFonts w:ascii="Arial" w:hAnsi="Arial" w:cs="Arial"/>
                <w:color w:val="000000" w:themeColor="text1"/>
                <w:sz w:val="20"/>
                <w:szCs w:val="20"/>
              </w:rPr>
              <w:t>research</w:t>
            </w:r>
            <w:r w:rsidR="00E7716F" w:rsidRPr="00E7716F">
              <w:rPr>
                <w:rFonts w:ascii="Arial" w:hAnsi="Arial" w:cs="Arial"/>
                <w:color w:val="000000" w:themeColor="text1"/>
                <w:sz w:val="20"/>
                <w:szCs w:val="20"/>
              </w:rPr>
              <w:t xml:space="preserve"> is not in their </w:t>
            </w:r>
            <w:r w:rsidR="00B40789">
              <w:rPr>
                <w:rFonts w:ascii="Arial" w:hAnsi="Arial" w:cs="Arial"/>
                <w:color w:val="000000" w:themeColor="text1"/>
                <w:sz w:val="20"/>
                <w:szCs w:val="20"/>
              </w:rPr>
              <w:t xml:space="preserve">subject </w:t>
            </w:r>
            <w:r w:rsidR="00E7716F" w:rsidRPr="00E7716F">
              <w:rPr>
                <w:rFonts w:ascii="Arial" w:hAnsi="Arial" w:cs="Arial"/>
                <w:color w:val="000000" w:themeColor="text1"/>
                <w:sz w:val="20"/>
                <w:szCs w:val="20"/>
              </w:rPr>
              <w:t>area.</w:t>
            </w:r>
            <w:r w:rsidR="00C57E3A">
              <w:rPr>
                <w:rFonts w:ascii="Arial" w:hAnsi="Arial" w:cs="Arial"/>
                <w:color w:val="000000" w:themeColor="text1"/>
                <w:sz w:val="20"/>
                <w:szCs w:val="20"/>
              </w:rPr>
              <w:t xml:space="preserve"> </w:t>
            </w:r>
          </w:p>
        </w:tc>
      </w:tr>
      <w:tr w:rsidR="00E7716F" w:rsidRPr="006C1619" w:rsidTr="00DE3DB3">
        <w:tc>
          <w:tcPr>
            <w:tcW w:w="773" w:type="dxa"/>
          </w:tcPr>
          <w:p w:rsidR="00E7716F" w:rsidRPr="00E54DAC" w:rsidRDefault="00E7716F" w:rsidP="00DE3DB3">
            <w:pPr>
              <w:tabs>
                <w:tab w:val="left" w:pos="1926"/>
              </w:tabs>
              <w:rPr>
                <w:rFonts w:ascii="Arial" w:hAnsi="Arial" w:cs="Arial"/>
                <w:b/>
                <w:sz w:val="20"/>
                <w:szCs w:val="20"/>
              </w:rPr>
            </w:pPr>
          </w:p>
        </w:tc>
        <w:tc>
          <w:tcPr>
            <w:tcW w:w="8469" w:type="dxa"/>
            <w:gridSpan w:val="2"/>
          </w:tcPr>
          <w:p w:rsidR="00E7716F" w:rsidRPr="006C1619" w:rsidRDefault="00E7716F" w:rsidP="00581601">
            <w:pPr>
              <w:tabs>
                <w:tab w:val="left" w:pos="1926"/>
              </w:tabs>
              <w:jc w:val="left"/>
              <w:rPr>
                <w:rFonts w:ascii="Arial" w:hAnsi="Arial" w:cs="Arial"/>
                <w:color w:val="FF0000"/>
                <w:sz w:val="20"/>
                <w:szCs w:val="20"/>
              </w:rPr>
            </w:pPr>
          </w:p>
        </w:tc>
      </w:tr>
      <w:tr w:rsidR="00E7716F" w:rsidRPr="006C1619" w:rsidTr="00DE3DB3">
        <w:tc>
          <w:tcPr>
            <w:tcW w:w="773" w:type="dxa"/>
          </w:tcPr>
          <w:p w:rsidR="00E7716F" w:rsidRPr="00E54DAC" w:rsidRDefault="00E7716F" w:rsidP="00DE3DB3">
            <w:pPr>
              <w:tabs>
                <w:tab w:val="left" w:pos="1926"/>
              </w:tabs>
              <w:rPr>
                <w:rFonts w:ascii="Arial" w:hAnsi="Arial" w:cs="Arial"/>
                <w:b/>
                <w:sz w:val="20"/>
                <w:szCs w:val="20"/>
              </w:rPr>
            </w:pPr>
            <w:r w:rsidRPr="00E54DAC">
              <w:rPr>
                <w:rFonts w:ascii="Arial" w:hAnsi="Arial" w:cs="Arial"/>
                <w:b/>
                <w:sz w:val="20"/>
                <w:szCs w:val="20"/>
              </w:rPr>
              <w:t>10</w:t>
            </w:r>
          </w:p>
        </w:tc>
        <w:tc>
          <w:tcPr>
            <w:tcW w:w="8469" w:type="dxa"/>
            <w:gridSpan w:val="2"/>
          </w:tcPr>
          <w:p w:rsidR="00E7716F" w:rsidRPr="00E7716F" w:rsidRDefault="00E7716F" w:rsidP="00581601">
            <w:pPr>
              <w:tabs>
                <w:tab w:val="left" w:pos="1926"/>
              </w:tabs>
              <w:jc w:val="left"/>
              <w:rPr>
                <w:rFonts w:ascii="Arial" w:hAnsi="Arial" w:cs="Arial"/>
                <w:b/>
                <w:color w:val="000000" w:themeColor="text1"/>
                <w:sz w:val="20"/>
                <w:szCs w:val="20"/>
              </w:rPr>
            </w:pPr>
            <w:r w:rsidRPr="00E7716F">
              <w:rPr>
                <w:rFonts w:ascii="Arial" w:hAnsi="Arial" w:cs="Arial"/>
                <w:b/>
                <w:color w:val="000000" w:themeColor="text1"/>
                <w:sz w:val="20"/>
                <w:szCs w:val="20"/>
              </w:rPr>
              <w:t>ANY OTHER BUSINESS</w:t>
            </w:r>
          </w:p>
        </w:tc>
      </w:tr>
      <w:tr w:rsidR="008715F4" w:rsidRPr="006C1619" w:rsidTr="00DE3DB3">
        <w:tc>
          <w:tcPr>
            <w:tcW w:w="773" w:type="dxa"/>
          </w:tcPr>
          <w:p w:rsidR="008715F4" w:rsidRPr="00E54DAC" w:rsidRDefault="008715F4" w:rsidP="00E7716F">
            <w:pPr>
              <w:rPr>
                <w:rFonts w:ascii="Arial" w:hAnsi="Arial" w:cs="Arial"/>
                <w:b/>
                <w:sz w:val="20"/>
                <w:szCs w:val="20"/>
              </w:rPr>
            </w:pPr>
          </w:p>
        </w:tc>
        <w:tc>
          <w:tcPr>
            <w:tcW w:w="8469" w:type="dxa"/>
            <w:gridSpan w:val="2"/>
          </w:tcPr>
          <w:p w:rsidR="008715F4" w:rsidRPr="00E7716F" w:rsidRDefault="008715F4" w:rsidP="00581601">
            <w:pPr>
              <w:jc w:val="left"/>
              <w:rPr>
                <w:rFonts w:ascii="Arial" w:hAnsi="Arial" w:cs="Arial"/>
                <w:color w:val="000000" w:themeColor="text1"/>
                <w:sz w:val="20"/>
                <w:szCs w:val="20"/>
              </w:rPr>
            </w:pPr>
          </w:p>
        </w:tc>
      </w:tr>
      <w:tr w:rsidR="00E7716F" w:rsidRPr="006C1619" w:rsidTr="00DE3DB3">
        <w:tc>
          <w:tcPr>
            <w:tcW w:w="773" w:type="dxa"/>
          </w:tcPr>
          <w:p w:rsidR="00E7716F" w:rsidRPr="00E54DAC" w:rsidRDefault="008715F4" w:rsidP="00E7716F">
            <w:pPr>
              <w:rPr>
                <w:rFonts w:ascii="Arial" w:hAnsi="Arial" w:cs="Arial"/>
                <w:b/>
                <w:sz w:val="20"/>
                <w:szCs w:val="20"/>
              </w:rPr>
            </w:pPr>
            <w:r>
              <w:rPr>
                <w:rFonts w:ascii="Arial" w:hAnsi="Arial" w:cs="Arial"/>
                <w:b/>
                <w:sz w:val="20"/>
                <w:szCs w:val="20"/>
              </w:rPr>
              <w:t>10.1</w:t>
            </w:r>
          </w:p>
        </w:tc>
        <w:tc>
          <w:tcPr>
            <w:tcW w:w="8469" w:type="dxa"/>
            <w:gridSpan w:val="2"/>
          </w:tcPr>
          <w:p w:rsidR="00E7716F" w:rsidRPr="00E7716F" w:rsidRDefault="00E7716F" w:rsidP="00DD0359">
            <w:pPr>
              <w:rPr>
                <w:rFonts w:ascii="Arial" w:hAnsi="Arial" w:cs="Arial"/>
                <w:color w:val="000000" w:themeColor="text1"/>
                <w:sz w:val="20"/>
                <w:szCs w:val="20"/>
              </w:rPr>
            </w:pPr>
            <w:r w:rsidRPr="00E7716F">
              <w:rPr>
                <w:rFonts w:ascii="Arial" w:hAnsi="Arial" w:cs="Arial"/>
                <w:color w:val="000000" w:themeColor="text1"/>
                <w:sz w:val="20"/>
                <w:szCs w:val="20"/>
              </w:rPr>
              <w:t>J</w:t>
            </w:r>
            <w:r w:rsidR="00D0331F">
              <w:rPr>
                <w:rFonts w:ascii="Arial" w:hAnsi="Arial" w:cs="Arial"/>
                <w:color w:val="000000" w:themeColor="text1"/>
                <w:sz w:val="20"/>
                <w:szCs w:val="20"/>
              </w:rPr>
              <w:t xml:space="preserve"> </w:t>
            </w:r>
            <w:r w:rsidRPr="00E7716F">
              <w:rPr>
                <w:rFonts w:ascii="Arial" w:hAnsi="Arial" w:cs="Arial"/>
                <w:color w:val="000000" w:themeColor="text1"/>
                <w:sz w:val="20"/>
                <w:szCs w:val="20"/>
              </w:rPr>
              <w:t>N</w:t>
            </w:r>
            <w:r w:rsidR="00D0331F">
              <w:rPr>
                <w:rFonts w:ascii="Arial" w:hAnsi="Arial" w:cs="Arial"/>
                <w:color w:val="000000" w:themeColor="text1"/>
                <w:sz w:val="20"/>
                <w:szCs w:val="20"/>
              </w:rPr>
              <w:t>ortham</w:t>
            </w:r>
            <w:r w:rsidRPr="00E7716F">
              <w:rPr>
                <w:rFonts w:ascii="Arial" w:hAnsi="Arial" w:cs="Arial"/>
                <w:color w:val="000000" w:themeColor="text1"/>
                <w:sz w:val="20"/>
                <w:szCs w:val="20"/>
              </w:rPr>
              <w:t xml:space="preserve"> shared that HEFCE have now announced that for the next REF exercise, all journals and conferences will need to be publically available</w:t>
            </w:r>
            <w:r w:rsidR="004C2A68">
              <w:rPr>
                <w:rFonts w:ascii="Arial" w:hAnsi="Arial" w:cs="Arial"/>
                <w:color w:val="000000" w:themeColor="text1"/>
                <w:sz w:val="20"/>
                <w:szCs w:val="20"/>
              </w:rPr>
              <w:t xml:space="preserve"> via an institutional repository upon acceptance in order to be eligible for submission</w:t>
            </w:r>
            <w:r w:rsidRPr="00E7716F">
              <w:rPr>
                <w:rFonts w:ascii="Arial" w:hAnsi="Arial" w:cs="Arial"/>
                <w:color w:val="000000" w:themeColor="text1"/>
                <w:sz w:val="20"/>
                <w:szCs w:val="20"/>
              </w:rPr>
              <w:t>.</w:t>
            </w:r>
          </w:p>
        </w:tc>
      </w:tr>
      <w:tr w:rsidR="00E7716F" w:rsidRPr="006C1619" w:rsidTr="00DE3DB3">
        <w:tc>
          <w:tcPr>
            <w:tcW w:w="773" w:type="dxa"/>
          </w:tcPr>
          <w:p w:rsidR="00E7716F" w:rsidRPr="00E54DAC" w:rsidRDefault="00E7716F" w:rsidP="00DE3DB3">
            <w:pPr>
              <w:tabs>
                <w:tab w:val="left" w:pos="1926"/>
              </w:tabs>
              <w:rPr>
                <w:rFonts w:ascii="Arial" w:hAnsi="Arial" w:cs="Arial"/>
                <w:b/>
                <w:sz w:val="20"/>
                <w:szCs w:val="20"/>
              </w:rPr>
            </w:pPr>
          </w:p>
        </w:tc>
        <w:tc>
          <w:tcPr>
            <w:tcW w:w="8469" w:type="dxa"/>
            <w:gridSpan w:val="2"/>
          </w:tcPr>
          <w:p w:rsidR="00E7716F" w:rsidRPr="006C1619" w:rsidRDefault="00E7716F" w:rsidP="00581601">
            <w:pPr>
              <w:tabs>
                <w:tab w:val="left" w:pos="1926"/>
              </w:tabs>
              <w:jc w:val="left"/>
              <w:rPr>
                <w:rFonts w:ascii="Arial" w:hAnsi="Arial" w:cs="Arial"/>
                <w:color w:val="FF0000"/>
                <w:sz w:val="20"/>
                <w:szCs w:val="20"/>
              </w:rPr>
            </w:pPr>
          </w:p>
        </w:tc>
      </w:tr>
      <w:tr w:rsidR="00E7716F" w:rsidRPr="006C1619" w:rsidTr="00DE3DB3">
        <w:tc>
          <w:tcPr>
            <w:tcW w:w="773" w:type="dxa"/>
          </w:tcPr>
          <w:p w:rsidR="00E7716F" w:rsidRPr="00E54DAC" w:rsidRDefault="008715F4" w:rsidP="00DE3DB3">
            <w:pPr>
              <w:tabs>
                <w:tab w:val="left" w:pos="1926"/>
              </w:tabs>
              <w:rPr>
                <w:rFonts w:ascii="Arial" w:hAnsi="Arial" w:cs="Arial"/>
                <w:b/>
                <w:sz w:val="20"/>
                <w:szCs w:val="20"/>
              </w:rPr>
            </w:pPr>
            <w:r>
              <w:rPr>
                <w:rFonts w:ascii="Arial" w:hAnsi="Arial" w:cs="Arial"/>
                <w:b/>
                <w:sz w:val="20"/>
                <w:szCs w:val="20"/>
              </w:rPr>
              <w:t>10.2</w:t>
            </w:r>
          </w:p>
        </w:tc>
        <w:tc>
          <w:tcPr>
            <w:tcW w:w="8469" w:type="dxa"/>
            <w:gridSpan w:val="2"/>
          </w:tcPr>
          <w:p w:rsidR="00E7716F" w:rsidRPr="006C1619" w:rsidRDefault="00E7716F" w:rsidP="00DD0359">
            <w:pPr>
              <w:rPr>
                <w:rFonts w:ascii="Arial" w:hAnsi="Arial" w:cs="Arial"/>
                <w:color w:val="FF0000"/>
                <w:sz w:val="20"/>
                <w:szCs w:val="20"/>
              </w:rPr>
            </w:pPr>
            <w:r w:rsidRPr="00E7716F">
              <w:rPr>
                <w:rFonts w:ascii="Arial" w:hAnsi="Arial" w:cs="Arial"/>
                <w:color w:val="000000" w:themeColor="text1"/>
                <w:sz w:val="20"/>
                <w:szCs w:val="20"/>
              </w:rPr>
              <w:t xml:space="preserve">HEFCE are </w:t>
            </w:r>
            <w:r w:rsidR="00D0331F">
              <w:rPr>
                <w:rFonts w:ascii="Arial" w:hAnsi="Arial" w:cs="Arial"/>
                <w:color w:val="000000" w:themeColor="text1"/>
                <w:sz w:val="20"/>
                <w:szCs w:val="20"/>
              </w:rPr>
              <w:t>visiting BU</w:t>
            </w:r>
            <w:r w:rsidRPr="00E7716F">
              <w:rPr>
                <w:rFonts w:ascii="Arial" w:hAnsi="Arial" w:cs="Arial"/>
                <w:color w:val="000000" w:themeColor="text1"/>
                <w:sz w:val="20"/>
                <w:szCs w:val="20"/>
              </w:rPr>
              <w:t xml:space="preserve"> to talk about </w:t>
            </w:r>
            <w:r w:rsidR="004C2A68">
              <w:rPr>
                <w:rFonts w:ascii="Arial" w:hAnsi="Arial" w:cs="Arial"/>
                <w:color w:val="000000" w:themeColor="text1"/>
                <w:sz w:val="20"/>
                <w:szCs w:val="20"/>
              </w:rPr>
              <w:t>open access and the post-2014 REF</w:t>
            </w:r>
            <w:r w:rsidRPr="00E7716F">
              <w:rPr>
                <w:rFonts w:ascii="Arial" w:hAnsi="Arial" w:cs="Arial"/>
                <w:color w:val="000000" w:themeColor="text1"/>
                <w:sz w:val="20"/>
                <w:szCs w:val="20"/>
              </w:rPr>
              <w:t xml:space="preserve"> next week, email Shelley Maskell to see </w:t>
            </w:r>
            <w:r w:rsidR="00D0331F">
              <w:rPr>
                <w:rFonts w:ascii="Arial" w:hAnsi="Arial" w:cs="Arial"/>
                <w:color w:val="000000" w:themeColor="text1"/>
                <w:sz w:val="20"/>
                <w:szCs w:val="20"/>
              </w:rPr>
              <w:t>if there are any spaces left.</w:t>
            </w:r>
            <w:r w:rsidR="00C57E3A">
              <w:rPr>
                <w:rFonts w:ascii="Arial" w:hAnsi="Arial" w:cs="Arial"/>
                <w:color w:val="000000" w:themeColor="text1"/>
                <w:sz w:val="20"/>
                <w:szCs w:val="20"/>
              </w:rPr>
              <w:t xml:space="preserve"> </w:t>
            </w:r>
          </w:p>
        </w:tc>
      </w:tr>
      <w:tr w:rsidR="006C1619" w:rsidRPr="006C1619" w:rsidTr="00DE3DB3">
        <w:tc>
          <w:tcPr>
            <w:tcW w:w="773" w:type="dxa"/>
          </w:tcPr>
          <w:p w:rsidR="00A243B5" w:rsidRPr="00E54DAC" w:rsidRDefault="00A243B5" w:rsidP="00DE3DB3">
            <w:pPr>
              <w:tabs>
                <w:tab w:val="left" w:pos="1926"/>
              </w:tabs>
              <w:rPr>
                <w:rFonts w:ascii="Arial" w:hAnsi="Arial" w:cs="Arial"/>
                <w:b/>
                <w:sz w:val="20"/>
                <w:szCs w:val="20"/>
              </w:rPr>
            </w:pPr>
          </w:p>
        </w:tc>
        <w:tc>
          <w:tcPr>
            <w:tcW w:w="8469" w:type="dxa"/>
            <w:gridSpan w:val="2"/>
          </w:tcPr>
          <w:p w:rsidR="00A243B5" w:rsidRPr="006C1619" w:rsidRDefault="00A243B5" w:rsidP="00DE3DB3">
            <w:pPr>
              <w:tabs>
                <w:tab w:val="left" w:pos="1926"/>
              </w:tabs>
              <w:rPr>
                <w:rFonts w:ascii="Arial" w:hAnsi="Arial" w:cs="Arial"/>
                <w:color w:val="FF0000"/>
                <w:sz w:val="20"/>
                <w:szCs w:val="20"/>
              </w:rPr>
            </w:pPr>
          </w:p>
        </w:tc>
      </w:tr>
      <w:tr w:rsidR="006C1619" w:rsidRPr="006C1619" w:rsidTr="00A673FD">
        <w:tc>
          <w:tcPr>
            <w:tcW w:w="773" w:type="dxa"/>
          </w:tcPr>
          <w:p w:rsidR="00A243B5" w:rsidRPr="00E54DAC" w:rsidRDefault="00A243B5" w:rsidP="001000E6">
            <w:pPr>
              <w:tabs>
                <w:tab w:val="left" w:pos="1926"/>
              </w:tabs>
              <w:rPr>
                <w:rFonts w:ascii="Arial" w:hAnsi="Arial" w:cs="Arial"/>
                <w:b/>
                <w:sz w:val="20"/>
                <w:szCs w:val="20"/>
              </w:rPr>
            </w:pPr>
          </w:p>
        </w:tc>
        <w:tc>
          <w:tcPr>
            <w:tcW w:w="8469" w:type="dxa"/>
            <w:gridSpan w:val="2"/>
          </w:tcPr>
          <w:p w:rsidR="00A243B5" w:rsidRPr="00EF103B" w:rsidRDefault="00A243B5" w:rsidP="00DD0359">
            <w:pPr>
              <w:tabs>
                <w:tab w:val="left" w:pos="1926"/>
              </w:tabs>
              <w:rPr>
                <w:rFonts w:ascii="Arial" w:hAnsi="Arial" w:cs="Arial"/>
                <w:color w:val="000000" w:themeColor="text1"/>
                <w:sz w:val="20"/>
                <w:szCs w:val="20"/>
              </w:rPr>
            </w:pPr>
            <w:r w:rsidRPr="00EF103B">
              <w:rPr>
                <w:rFonts w:ascii="Arial" w:hAnsi="Arial" w:cs="Arial"/>
                <w:b/>
                <w:color w:val="000000" w:themeColor="text1"/>
                <w:sz w:val="20"/>
                <w:szCs w:val="20"/>
              </w:rPr>
              <w:t>Date of next meeting:</w:t>
            </w:r>
            <w:r w:rsidR="00DD0359">
              <w:rPr>
                <w:rFonts w:ascii="Arial" w:hAnsi="Arial" w:cs="Arial"/>
                <w:b/>
                <w:color w:val="000000" w:themeColor="text1"/>
                <w:sz w:val="20"/>
                <w:szCs w:val="20"/>
              </w:rPr>
              <w:t xml:space="preserve">  </w:t>
            </w:r>
            <w:r w:rsidR="00DD0359" w:rsidRPr="00DD0359">
              <w:rPr>
                <w:rFonts w:ascii="Arial" w:hAnsi="Arial" w:cs="Arial"/>
                <w:color w:val="000000" w:themeColor="text1"/>
                <w:sz w:val="20"/>
                <w:szCs w:val="20"/>
              </w:rPr>
              <w:t>TBC</w:t>
            </w:r>
          </w:p>
        </w:tc>
      </w:tr>
      <w:tr w:rsidR="006C1619" w:rsidRPr="006C1619" w:rsidTr="00A673FD">
        <w:tc>
          <w:tcPr>
            <w:tcW w:w="773" w:type="dxa"/>
          </w:tcPr>
          <w:p w:rsidR="00A243B5" w:rsidRPr="00E54DAC" w:rsidRDefault="00A243B5" w:rsidP="001000E6">
            <w:pPr>
              <w:tabs>
                <w:tab w:val="left" w:pos="1926"/>
              </w:tabs>
              <w:rPr>
                <w:rFonts w:ascii="Arial" w:hAnsi="Arial" w:cs="Arial"/>
                <w:b/>
                <w:sz w:val="20"/>
                <w:szCs w:val="20"/>
              </w:rPr>
            </w:pPr>
          </w:p>
        </w:tc>
        <w:tc>
          <w:tcPr>
            <w:tcW w:w="8469" w:type="dxa"/>
            <w:gridSpan w:val="2"/>
          </w:tcPr>
          <w:p w:rsidR="00A243B5" w:rsidRPr="00EF103B" w:rsidRDefault="00E7716F" w:rsidP="00427421">
            <w:pPr>
              <w:tabs>
                <w:tab w:val="left" w:pos="1926"/>
              </w:tabs>
              <w:jc w:val="right"/>
              <w:rPr>
                <w:rFonts w:ascii="Arial" w:hAnsi="Arial" w:cs="Arial"/>
                <w:color w:val="000000" w:themeColor="text1"/>
                <w:sz w:val="20"/>
                <w:szCs w:val="20"/>
              </w:rPr>
            </w:pPr>
            <w:r w:rsidRPr="00EF103B">
              <w:rPr>
                <w:rFonts w:ascii="Arial" w:hAnsi="Arial" w:cs="Arial"/>
                <w:color w:val="000000" w:themeColor="text1"/>
                <w:sz w:val="20"/>
                <w:szCs w:val="20"/>
              </w:rPr>
              <w:t>Rachel Clarke</w:t>
            </w:r>
          </w:p>
          <w:p w:rsidR="00A243B5" w:rsidRPr="00EF103B" w:rsidRDefault="00A243B5" w:rsidP="00427421">
            <w:pPr>
              <w:tabs>
                <w:tab w:val="left" w:pos="1926"/>
              </w:tabs>
              <w:jc w:val="right"/>
              <w:rPr>
                <w:rFonts w:ascii="Arial" w:hAnsi="Arial" w:cs="Arial"/>
                <w:color w:val="000000" w:themeColor="text1"/>
                <w:sz w:val="20"/>
                <w:szCs w:val="20"/>
              </w:rPr>
            </w:pPr>
            <w:r w:rsidRPr="00EF103B">
              <w:rPr>
                <w:rFonts w:ascii="Arial" w:hAnsi="Arial" w:cs="Arial"/>
                <w:color w:val="000000" w:themeColor="text1"/>
                <w:sz w:val="20"/>
                <w:szCs w:val="20"/>
              </w:rPr>
              <w:t>Committee Clerk</w:t>
            </w:r>
          </w:p>
          <w:p w:rsidR="00A243B5" w:rsidRPr="00EF103B" w:rsidRDefault="00DD0359" w:rsidP="00DD0359">
            <w:pPr>
              <w:tabs>
                <w:tab w:val="left" w:pos="1560"/>
                <w:tab w:val="left" w:pos="1926"/>
                <w:tab w:val="right" w:pos="8253"/>
              </w:tabs>
              <w:jc w:val="left"/>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A243B5" w:rsidRPr="00EF103B">
              <w:rPr>
                <w:rFonts w:ascii="Arial" w:hAnsi="Arial" w:cs="Arial"/>
                <w:color w:val="000000" w:themeColor="text1"/>
                <w:sz w:val="20"/>
                <w:szCs w:val="20"/>
              </w:rPr>
              <w:t>RKE-1314-0</w:t>
            </w:r>
            <w:r w:rsidR="00E7716F" w:rsidRPr="00EF103B">
              <w:rPr>
                <w:rFonts w:ascii="Arial" w:hAnsi="Arial" w:cs="Arial"/>
                <w:color w:val="000000" w:themeColor="text1"/>
                <w:sz w:val="20"/>
                <w:szCs w:val="20"/>
              </w:rPr>
              <w:t>5</w:t>
            </w:r>
            <w:r w:rsidR="00A243B5" w:rsidRPr="00EF103B">
              <w:rPr>
                <w:rFonts w:ascii="Arial" w:hAnsi="Arial" w:cs="Arial"/>
                <w:color w:val="000000" w:themeColor="text1"/>
                <w:sz w:val="20"/>
                <w:szCs w:val="20"/>
              </w:rPr>
              <w:t xml:space="preserve"> Minutes </w:t>
            </w:r>
            <w:r w:rsidR="00E7716F" w:rsidRPr="00EF103B">
              <w:rPr>
                <w:rFonts w:ascii="Arial" w:hAnsi="Arial" w:cs="Arial"/>
                <w:color w:val="000000" w:themeColor="text1"/>
                <w:sz w:val="20"/>
                <w:szCs w:val="20"/>
              </w:rPr>
              <w:t>1</w:t>
            </w:r>
            <w:r w:rsidR="00A243B5" w:rsidRPr="00EF103B">
              <w:rPr>
                <w:rFonts w:ascii="Arial" w:hAnsi="Arial" w:cs="Arial"/>
                <w:color w:val="000000" w:themeColor="text1"/>
                <w:sz w:val="20"/>
                <w:szCs w:val="20"/>
              </w:rPr>
              <w:t xml:space="preserve"> </w:t>
            </w:r>
            <w:r w:rsidR="00E7716F" w:rsidRPr="00EF103B">
              <w:rPr>
                <w:rFonts w:ascii="Arial" w:hAnsi="Arial" w:cs="Arial"/>
                <w:color w:val="000000" w:themeColor="text1"/>
                <w:sz w:val="20"/>
                <w:szCs w:val="20"/>
              </w:rPr>
              <w:t>Ma</w:t>
            </w:r>
            <w:r w:rsidR="00A243B5" w:rsidRPr="00EF103B">
              <w:rPr>
                <w:rFonts w:ascii="Arial" w:hAnsi="Arial" w:cs="Arial"/>
                <w:color w:val="000000" w:themeColor="text1"/>
                <w:sz w:val="20"/>
                <w:szCs w:val="20"/>
              </w:rPr>
              <w:t>y 2014</w:t>
            </w:r>
          </w:p>
        </w:tc>
      </w:tr>
    </w:tbl>
    <w:p w:rsidR="00942125" w:rsidRPr="00BD7C92" w:rsidRDefault="00942125" w:rsidP="00DB34F2">
      <w:pPr>
        <w:tabs>
          <w:tab w:val="left" w:pos="1926"/>
        </w:tabs>
        <w:rPr>
          <w:rFonts w:ascii="Arial" w:hAnsi="Arial" w:cs="Arial"/>
          <w:sz w:val="20"/>
          <w:szCs w:val="20"/>
        </w:rPr>
      </w:pPr>
    </w:p>
    <w:sectPr w:rsidR="00942125" w:rsidRPr="00BD7C92" w:rsidSect="00764A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17" w:rsidRDefault="00E07917" w:rsidP="008875E9">
      <w:r>
        <w:separator/>
      </w:r>
    </w:p>
  </w:endnote>
  <w:endnote w:type="continuationSeparator" w:id="0">
    <w:p w:rsidR="00E07917" w:rsidRDefault="00E07917" w:rsidP="0088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13"/>
      <w:docPartObj>
        <w:docPartGallery w:val="Page Numbers (Bottom of Page)"/>
        <w:docPartUnique/>
      </w:docPartObj>
    </w:sdtPr>
    <w:sdtEndPr>
      <w:rPr>
        <w:rFonts w:ascii="Arial" w:hAnsi="Arial" w:cs="Arial"/>
        <w:sz w:val="16"/>
        <w:szCs w:val="16"/>
      </w:rPr>
    </w:sdtEndPr>
    <w:sdtContent>
      <w:p w:rsidR="00E07917" w:rsidRPr="008875E9" w:rsidRDefault="00DD0359" w:rsidP="008875E9">
        <w:pPr>
          <w:pStyle w:val="Footer"/>
          <w:rPr>
            <w:rFonts w:ascii="Arial" w:hAnsi="Arial" w:cs="Arial"/>
            <w:b/>
            <w:bCs/>
            <w:color w:val="000000"/>
            <w:sz w:val="20"/>
            <w:szCs w:val="20"/>
          </w:rPr>
        </w:pPr>
        <w:r>
          <w:rPr>
            <w:rFonts w:ascii="Arial" w:hAnsi="Arial" w:cs="Arial"/>
            <w:b/>
            <w:bCs/>
            <w:color w:val="000000"/>
            <w:sz w:val="20"/>
            <w:szCs w:val="20"/>
          </w:rPr>
          <w:pict>
            <v:rect id="_x0000_i1026" style="width:0;height:1.5pt" o:hralign="center" o:hrstd="t" o:hr="t" fillcolor="gray" stroked="f"/>
          </w:pict>
        </w:r>
        <w:r w:rsidR="00E07917">
          <w:rPr>
            <w:rFonts w:ascii="Arial" w:hAnsi="Arial" w:cs="Arial"/>
            <w:sz w:val="16"/>
            <w:szCs w:val="16"/>
          </w:rPr>
          <w:t>URKEC Minutes: 1 May 2014</w:t>
        </w:r>
      </w:p>
      <w:p w:rsidR="00E07917" w:rsidRPr="008875E9" w:rsidRDefault="00E07917">
        <w:pPr>
          <w:pStyle w:val="Footer"/>
          <w:jc w:val="right"/>
          <w:rPr>
            <w:rFonts w:ascii="Arial" w:hAnsi="Arial" w:cs="Arial"/>
            <w:sz w:val="16"/>
            <w:szCs w:val="16"/>
          </w:rPr>
        </w:pPr>
        <w:r w:rsidRPr="008875E9">
          <w:rPr>
            <w:rFonts w:ascii="Arial" w:hAnsi="Arial" w:cs="Arial"/>
            <w:sz w:val="16"/>
            <w:szCs w:val="16"/>
          </w:rPr>
          <w:fldChar w:fldCharType="begin"/>
        </w:r>
        <w:r w:rsidRPr="008875E9">
          <w:rPr>
            <w:rFonts w:ascii="Arial" w:hAnsi="Arial" w:cs="Arial"/>
            <w:sz w:val="16"/>
            <w:szCs w:val="16"/>
          </w:rPr>
          <w:instrText xml:space="preserve"> PAGE   \* MERGEFORMAT </w:instrText>
        </w:r>
        <w:r w:rsidRPr="008875E9">
          <w:rPr>
            <w:rFonts w:ascii="Arial" w:hAnsi="Arial" w:cs="Arial"/>
            <w:sz w:val="16"/>
            <w:szCs w:val="16"/>
          </w:rPr>
          <w:fldChar w:fldCharType="separate"/>
        </w:r>
        <w:r w:rsidR="00DD0359">
          <w:rPr>
            <w:rFonts w:ascii="Arial" w:hAnsi="Arial" w:cs="Arial"/>
            <w:noProof/>
            <w:sz w:val="16"/>
            <w:szCs w:val="16"/>
          </w:rPr>
          <w:t>2</w:t>
        </w:r>
        <w:r w:rsidRPr="008875E9">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17" w:rsidRDefault="00E07917" w:rsidP="008875E9">
      <w:r>
        <w:separator/>
      </w:r>
    </w:p>
  </w:footnote>
  <w:footnote w:type="continuationSeparator" w:id="0">
    <w:p w:rsidR="00E07917" w:rsidRDefault="00E07917" w:rsidP="0088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917" w:rsidRDefault="00E07917" w:rsidP="008875E9">
    <w:pPr>
      <w:outlineLvl w:val="0"/>
      <w:rPr>
        <w:rFonts w:ascii="Arial" w:hAnsi="Arial" w:cs="Arial"/>
        <w:bCs/>
        <w:color w:val="000000"/>
        <w:sz w:val="20"/>
        <w:szCs w:val="20"/>
      </w:rPr>
    </w:pPr>
    <w:r w:rsidRPr="00FB4D77">
      <w:rPr>
        <w:rFonts w:ascii="Arial" w:hAnsi="Arial" w:cs="Arial"/>
        <w:bCs/>
        <w:color w:val="000000"/>
        <w:sz w:val="20"/>
        <w:szCs w:val="20"/>
      </w:rPr>
      <w:t>BOURNEMOUTH UNIVERSITY</w:t>
    </w:r>
    <w:r w:rsidRPr="00FB4D77">
      <w:rPr>
        <w:rFonts w:ascii="Arial" w:hAnsi="Arial" w:cs="Arial"/>
        <w:bCs/>
        <w:color w:val="000000"/>
        <w:sz w:val="20"/>
        <w:szCs w:val="20"/>
      </w:rPr>
      <w:tab/>
    </w:r>
  </w:p>
  <w:p w:rsidR="00E07917" w:rsidRPr="00FB4D77" w:rsidRDefault="00E07917" w:rsidP="008875E9">
    <w:pPr>
      <w:outlineLvl w:val="0"/>
      <w:rPr>
        <w:rFonts w:ascii="Arial" w:hAnsi="Arial" w:cs="Arial"/>
        <w:bCs/>
        <w:color w:val="000000"/>
        <w:sz w:val="20"/>
        <w:szCs w:val="20"/>
      </w:rPr>
    </w:pPr>
    <w:r>
      <w:rPr>
        <w:rFonts w:ascii="Arial" w:hAnsi="Arial" w:cs="Arial"/>
        <w:bCs/>
        <w:color w:val="000000"/>
        <w:sz w:val="20"/>
        <w:szCs w:val="20"/>
      </w:rPr>
      <w:t>SENATE</w:t>
    </w:r>
  </w:p>
  <w:p w:rsidR="00E07917" w:rsidRDefault="00E07917" w:rsidP="008875E9">
    <w:pPr>
      <w:pStyle w:val="Header"/>
      <w:rPr>
        <w:rFonts w:ascii="Arial" w:hAnsi="Arial" w:cs="Arial"/>
        <w:bCs/>
        <w:color w:val="000000"/>
        <w:sz w:val="20"/>
        <w:szCs w:val="20"/>
      </w:rPr>
    </w:pPr>
    <w:r>
      <w:rPr>
        <w:rFonts w:ascii="Arial" w:hAnsi="Arial" w:cs="Arial"/>
        <w:bCs/>
        <w:color w:val="000000"/>
        <w:sz w:val="20"/>
        <w:szCs w:val="20"/>
      </w:rPr>
      <w:t xml:space="preserve">UNIVERSITY RESEARCH AND KNOWLEDGE EXCHANGE COMMITTEE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p>
  <w:p w:rsidR="00E07917" w:rsidRDefault="00DD0359" w:rsidP="008875E9">
    <w:pPr>
      <w:pStyle w:val="Header"/>
      <w:rPr>
        <w:rFonts w:ascii="Arial" w:hAnsi="Arial" w:cs="Arial"/>
        <w:b/>
        <w:bCs/>
        <w:color w:val="000000"/>
        <w:sz w:val="20"/>
        <w:szCs w:val="20"/>
      </w:rPr>
    </w:pPr>
    <w:r>
      <w:rPr>
        <w:rFonts w:ascii="Arial" w:hAnsi="Arial" w:cs="Arial"/>
        <w:b/>
        <w:bCs/>
        <w:color w:val="000000"/>
        <w:sz w:val="20"/>
        <w:szCs w:val="20"/>
      </w:rPr>
      <w:pict>
        <v:rect id="_x0000_i1025" style="width:0;height:1.5pt" o:hralign="center" o:hrstd="t" o:hr="t" fillcolor="gray" stroked="f"/>
      </w:pict>
    </w:r>
  </w:p>
  <w:p w:rsidR="00E07917" w:rsidRDefault="00E07917" w:rsidP="008875E9">
    <w:pPr>
      <w:pStyle w:val="Header"/>
    </w:pPr>
    <w:r>
      <w:tab/>
    </w:r>
    <w:r>
      <w:tab/>
    </w:r>
    <w:r>
      <w:rPr>
        <w:rFonts w:ascii="Arial" w:hAnsi="Arial" w:cs="Arial"/>
        <w:bCs/>
        <w:color w:val="000000"/>
        <w:sz w:val="20"/>
        <w:szCs w:val="20"/>
      </w:rPr>
      <w:t>Unconfirmed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FCE"/>
    <w:multiLevelType w:val="multilevel"/>
    <w:tmpl w:val="8D0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549E8"/>
    <w:multiLevelType w:val="hybridMultilevel"/>
    <w:tmpl w:val="A086C718"/>
    <w:lvl w:ilvl="0" w:tplc="33CC74B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24A453A9"/>
    <w:multiLevelType w:val="hybridMultilevel"/>
    <w:tmpl w:val="75DA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52992"/>
    <w:multiLevelType w:val="hybridMultilevel"/>
    <w:tmpl w:val="623056C8"/>
    <w:lvl w:ilvl="0" w:tplc="A1A600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A4665C"/>
    <w:multiLevelType w:val="hybridMultilevel"/>
    <w:tmpl w:val="33BC008E"/>
    <w:lvl w:ilvl="0" w:tplc="3B14E1D4">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57452A1"/>
    <w:multiLevelType w:val="multilevel"/>
    <w:tmpl w:val="703C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E6EE2"/>
    <w:multiLevelType w:val="hybridMultilevel"/>
    <w:tmpl w:val="44DAB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046B87"/>
    <w:multiLevelType w:val="hybridMultilevel"/>
    <w:tmpl w:val="CB4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82686"/>
    <w:multiLevelType w:val="hybridMultilevel"/>
    <w:tmpl w:val="19CAC228"/>
    <w:lvl w:ilvl="0" w:tplc="3C5E3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F964CA"/>
    <w:multiLevelType w:val="hybridMultilevel"/>
    <w:tmpl w:val="986E2E68"/>
    <w:lvl w:ilvl="0" w:tplc="3C5E3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6C07FD"/>
    <w:multiLevelType w:val="hybridMultilevel"/>
    <w:tmpl w:val="3420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B00B2"/>
    <w:multiLevelType w:val="hybridMultilevel"/>
    <w:tmpl w:val="B1C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4"/>
  </w:num>
  <w:num w:numId="5">
    <w:abstractNumId w:val="1"/>
  </w:num>
  <w:num w:numId="6">
    <w:abstractNumId w:val="9"/>
  </w:num>
  <w:num w:numId="7">
    <w:abstractNumId w:val="8"/>
  </w:num>
  <w:num w:numId="8">
    <w:abstractNumId w:val="10"/>
  </w:num>
  <w:num w:numId="9">
    <w:abstractNumId w:val="5"/>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E9"/>
    <w:rsid w:val="00002F0C"/>
    <w:rsid w:val="0000345C"/>
    <w:rsid w:val="00004C87"/>
    <w:rsid w:val="00006424"/>
    <w:rsid w:val="00007680"/>
    <w:rsid w:val="0001051C"/>
    <w:rsid w:val="0001104B"/>
    <w:rsid w:val="00014A56"/>
    <w:rsid w:val="000224F2"/>
    <w:rsid w:val="00031683"/>
    <w:rsid w:val="000324BA"/>
    <w:rsid w:val="0003427B"/>
    <w:rsid w:val="000404ED"/>
    <w:rsid w:val="00047BB0"/>
    <w:rsid w:val="00052803"/>
    <w:rsid w:val="000658AA"/>
    <w:rsid w:val="0007317B"/>
    <w:rsid w:val="00080804"/>
    <w:rsid w:val="000821E4"/>
    <w:rsid w:val="000838D2"/>
    <w:rsid w:val="0009307C"/>
    <w:rsid w:val="0009674E"/>
    <w:rsid w:val="00097345"/>
    <w:rsid w:val="00097769"/>
    <w:rsid w:val="000A28AD"/>
    <w:rsid w:val="000B30C6"/>
    <w:rsid w:val="000C550C"/>
    <w:rsid w:val="000C5C06"/>
    <w:rsid w:val="000D3941"/>
    <w:rsid w:val="000E6A86"/>
    <w:rsid w:val="000F2D73"/>
    <w:rsid w:val="001000E6"/>
    <w:rsid w:val="00102183"/>
    <w:rsid w:val="001032AE"/>
    <w:rsid w:val="00112932"/>
    <w:rsid w:val="001155F5"/>
    <w:rsid w:val="00122730"/>
    <w:rsid w:val="00124590"/>
    <w:rsid w:val="00126B90"/>
    <w:rsid w:val="0013048C"/>
    <w:rsid w:val="001374FC"/>
    <w:rsid w:val="00143958"/>
    <w:rsid w:val="001441AB"/>
    <w:rsid w:val="00145245"/>
    <w:rsid w:val="00154C60"/>
    <w:rsid w:val="00161D4E"/>
    <w:rsid w:val="00171AD3"/>
    <w:rsid w:val="001734ED"/>
    <w:rsid w:val="001817E0"/>
    <w:rsid w:val="0018760F"/>
    <w:rsid w:val="00196341"/>
    <w:rsid w:val="00196E56"/>
    <w:rsid w:val="001A1374"/>
    <w:rsid w:val="001A2321"/>
    <w:rsid w:val="001A266F"/>
    <w:rsid w:val="001C4FB1"/>
    <w:rsid w:val="001D01F7"/>
    <w:rsid w:val="001D380F"/>
    <w:rsid w:val="001E1994"/>
    <w:rsid w:val="001E2A07"/>
    <w:rsid w:val="001E662D"/>
    <w:rsid w:val="001E79EF"/>
    <w:rsid w:val="001F1331"/>
    <w:rsid w:val="00200BC3"/>
    <w:rsid w:val="00202DE9"/>
    <w:rsid w:val="00204F45"/>
    <w:rsid w:val="002072B7"/>
    <w:rsid w:val="00213239"/>
    <w:rsid w:val="00217572"/>
    <w:rsid w:val="002266D7"/>
    <w:rsid w:val="00231BD1"/>
    <w:rsid w:val="00232D18"/>
    <w:rsid w:val="00241049"/>
    <w:rsid w:val="002431DB"/>
    <w:rsid w:val="00243E81"/>
    <w:rsid w:val="002468BA"/>
    <w:rsid w:val="002473E0"/>
    <w:rsid w:val="00253BE4"/>
    <w:rsid w:val="00255A9F"/>
    <w:rsid w:val="00273DDC"/>
    <w:rsid w:val="002777D0"/>
    <w:rsid w:val="00280770"/>
    <w:rsid w:val="00282661"/>
    <w:rsid w:val="00291409"/>
    <w:rsid w:val="00292336"/>
    <w:rsid w:val="00293AAC"/>
    <w:rsid w:val="00293C55"/>
    <w:rsid w:val="00295364"/>
    <w:rsid w:val="002B0152"/>
    <w:rsid w:val="002B59BC"/>
    <w:rsid w:val="002C7CB3"/>
    <w:rsid w:val="002D15FF"/>
    <w:rsid w:val="002E3E9E"/>
    <w:rsid w:val="002F06FE"/>
    <w:rsid w:val="002F2959"/>
    <w:rsid w:val="002F2FF6"/>
    <w:rsid w:val="002F3CE8"/>
    <w:rsid w:val="002F5C7A"/>
    <w:rsid w:val="00303371"/>
    <w:rsid w:val="00303F0A"/>
    <w:rsid w:val="0030440C"/>
    <w:rsid w:val="003138A0"/>
    <w:rsid w:val="00317730"/>
    <w:rsid w:val="0033018E"/>
    <w:rsid w:val="003304BE"/>
    <w:rsid w:val="00340663"/>
    <w:rsid w:val="00340AE2"/>
    <w:rsid w:val="00344129"/>
    <w:rsid w:val="0034539B"/>
    <w:rsid w:val="00346D8A"/>
    <w:rsid w:val="003500F8"/>
    <w:rsid w:val="00352348"/>
    <w:rsid w:val="00355AF3"/>
    <w:rsid w:val="00365D48"/>
    <w:rsid w:val="00365E62"/>
    <w:rsid w:val="00375E5C"/>
    <w:rsid w:val="00383D15"/>
    <w:rsid w:val="003953BD"/>
    <w:rsid w:val="003A5F24"/>
    <w:rsid w:val="003A66B8"/>
    <w:rsid w:val="003B1BDF"/>
    <w:rsid w:val="003B6823"/>
    <w:rsid w:val="003C0FC7"/>
    <w:rsid w:val="003C2BB0"/>
    <w:rsid w:val="003D46A2"/>
    <w:rsid w:val="003E5478"/>
    <w:rsid w:val="00400B33"/>
    <w:rsid w:val="00402434"/>
    <w:rsid w:val="004042E8"/>
    <w:rsid w:val="0040594A"/>
    <w:rsid w:val="00406CA8"/>
    <w:rsid w:val="00411752"/>
    <w:rsid w:val="00415EB3"/>
    <w:rsid w:val="00421DD7"/>
    <w:rsid w:val="00427421"/>
    <w:rsid w:val="00433184"/>
    <w:rsid w:val="00433BB6"/>
    <w:rsid w:val="00434F7F"/>
    <w:rsid w:val="00435033"/>
    <w:rsid w:val="004370AF"/>
    <w:rsid w:val="00441DE8"/>
    <w:rsid w:val="00442242"/>
    <w:rsid w:val="004454F4"/>
    <w:rsid w:val="00445A10"/>
    <w:rsid w:val="00450098"/>
    <w:rsid w:val="00450C53"/>
    <w:rsid w:val="004520ED"/>
    <w:rsid w:val="00452FA5"/>
    <w:rsid w:val="00455B81"/>
    <w:rsid w:val="0046227F"/>
    <w:rsid w:val="00462530"/>
    <w:rsid w:val="00476164"/>
    <w:rsid w:val="00476432"/>
    <w:rsid w:val="00477CB1"/>
    <w:rsid w:val="004823A3"/>
    <w:rsid w:val="00496913"/>
    <w:rsid w:val="004A1F3A"/>
    <w:rsid w:val="004A79D0"/>
    <w:rsid w:val="004B0D5A"/>
    <w:rsid w:val="004B0E88"/>
    <w:rsid w:val="004B2CA2"/>
    <w:rsid w:val="004B6F29"/>
    <w:rsid w:val="004C2A68"/>
    <w:rsid w:val="004C2B83"/>
    <w:rsid w:val="004D3F01"/>
    <w:rsid w:val="004D419B"/>
    <w:rsid w:val="004D4A49"/>
    <w:rsid w:val="004D5331"/>
    <w:rsid w:val="004E2A56"/>
    <w:rsid w:val="004E2E19"/>
    <w:rsid w:val="004E482F"/>
    <w:rsid w:val="004E67E8"/>
    <w:rsid w:val="004F1EE4"/>
    <w:rsid w:val="0050313F"/>
    <w:rsid w:val="00504931"/>
    <w:rsid w:val="005050E8"/>
    <w:rsid w:val="0051043D"/>
    <w:rsid w:val="0051474D"/>
    <w:rsid w:val="0051769F"/>
    <w:rsid w:val="00520A9C"/>
    <w:rsid w:val="00523267"/>
    <w:rsid w:val="005272D4"/>
    <w:rsid w:val="00537C52"/>
    <w:rsid w:val="00540169"/>
    <w:rsid w:val="00545444"/>
    <w:rsid w:val="005463E4"/>
    <w:rsid w:val="005517EC"/>
    <w:rsid w:val="005532B3"/>
    <w:rsid w:val="00553609"/>
    <w:rsid w:val="00566F02"/>
    <w:rsid w:val="00581601"/>
    <w:rsid w:val="0058275E"/>
    <w:rsid w:val="00582E60"/>
    <w:rsid w:val="00592593"/>
    <w:rsid w:val="00592DAD"/>
    <w:rsid w:val="005936F6"/>
    <w:rsid w:val="00594E96"/>
    <w:rsid w:val="00596AC2"/>
    <w:rsid w:val="005A44D4"/>
    <w:rsid w:val="005A7E26"/>
    <w:rsid w:val="005C083F"/>
    <w:rsid w:val="005C652B"/>
    <w:rsid w:val="005C766F"/>
    <w:rsid w:val="005D19E1"/>
    <w:rsid w:val="005E049C"/>
    <w:rsid w:val="005E2D90"/>
    <w:rsid w:val="005E777F"/>
    <w:rsid w:val="005F264E"/>
    <w:rsid w:val="005F37FB"/>
    <w:rsid w:val="005F4414"/>
    <w:rsid w:val="005F55FB"/>
    <w:rsid w:val="0060098D"/>
    <w:rsid w:val="00611252"/>
    <w:rsid w:val="006123A3"/>
    <w:rsid w:val="006274F6"/>
    <w:rsid w:val="00630994"/>
    <w:rsid w:val="00637098"/>
    <w:rsid w:val="00644DD5"/>
    <w:rsid w:val="00645683"/>
    <w:rsid w:val="0064772F"/>
    <w:rsid w:val="00651EE7"/>
    <w:rsid w:val="00651F19"/>
    <w:rsid w:val="006630FE"/>
    <w:rsid w:val="006645DC"/>
    <w:rsid w:val="0066780C"/>
    <w:rsid w:val="00672CF3"/>
    <w:rsid w:val="00675478"/>
    <w:rsid w:val="006767E2"/>
    <w:rsid w:val="006857B7"/>
    <w:rsid w:val="00685ACC"/>
    <w:rsid w:val="00687E89"/>
    <w:rsid w:val="00693319"/>
    <w:rsid w:val="006A36F0"/>
    <w:rsid w:val="006A4CAD"/>
    <w:rsid w:val="006A7E4C"/>
    <w:rsid w:val="006B1A3E"/>
    <w:rsid w:val="006B2F1C"/>
    <w:rsid w:val="006B76D8"/>
    <w:rsid w:val="006C04D8"/>
    <w:rsid w:val="006C0D48"/>
    <w:rsid w:val="006C1619"/>
    <w:rsid w:val="006C2C0A"/>
    <w:rsid w:val="006C3315"/>
    <w:rsid w:val="006D080B"/>
    <w:rsid w:val="006D0E73"/>
    <w:rsid w:val="006D1A97"/>
    <w:rsid w:val="006D3B92"/>
    <w:rsid w:val="006E39F3"/>
    <w:rsid w:val="006E59E2"/>
    <w:rsid w:val="006F0172"/>
    <w:rsid w:val="006F1DB8"/>
    <w:rsid w:val="006F7756"/>
    <w:rsid w:val="0070137B"/>
    <w:rsid w:val="0070414D"/>
    <w:rsid w:val="00711201"/>
    <w:rsid w:val="0071427E"/>
    <w:rsid w:val="007206CE"/>
    <w:rsid w:val="00723EEC"/>
    <w:rsid w:val="0073429A"/>
    <w:rsid w:val="00736FD2"/>
    <w:rsid w:val="00743B50"/>
    <w:rsid w:val="0074454D"/>
    <w:rsid w:val="00745E2C"/>
    <w:rsid w:val="00747EC2"/>
    <w:rsid w:val="007602FC"/>
    <w:rsid w:val="00761C95"/>
    <w:rsid w:val="00764AC7"/>
    <w:rsid w:val="0077084E"/>
    <w:rsid w:val="00775BA4"/>
    <w:rsid w:val="00787218"/>
    <w:rsid w:val="00792AA4"/>
    <w:rsid w:val="00796907"/>
    <w:rsid w:val="007A408E"/>
    <w:rsid w:val="007A5C35"/>
    <w:rsid w:val="007B3DA7"/>
    <w:rsid w:val="007B6D30"/>
    <w:rsid w:val="007C03F5"/>
    <w:rsid w:val="007D3E0F"/>
    <w:rsid w:val="007E0135"/>
    <w:rsid w:val="007E45D1"/>
    <w:rsid w:val="007E518A"/>
    <w:rsid w:val="007F3174"/>
    <w:rsid w:val="00811ACF"/>
    <w:rsid w:val="00812A98"/>
    <w:rsid w:val="008143E4"/>
    <w:rsid w:val="00814CCF"/>
    <w:rsid w:val="00821215"/>
    <w:rsid w:val="00825624"/>
    <w:rsid w:val="0083498D"/>
    <w:rsid w:val="008404A6"/>
    <w:rsid w:val="00842909"/>
    <w:rsid w:val="008429B4"/>
    <w:rsid w:val="00843C40"/>
    <w:rsid w:val="008440DC"/>
    <w:rsid w:val="00847EBC"/>
    <w:rsid w:val="00856C85"/>
    <w:rsid w:val="00860966"/>
    <w:rsid w:val="008632A0"/>
    <w:rsid w:val="00864390"/>
    <w:rsid w:val="008644CB"/>
    <w:rsid w:val="00865ADE"/>
    <w:rsid w:val="00867CCA"/>
    <w:rsid w:val="008715F4"/>
    <w:rsid w:val="00871DF0"/>
    <w:rsid w:val="00873BB2"/>
    <w:rsid w:val="00875C7C"/>
    <w:rsid w:val="008875E9"/>
    <w:rsid w:val="0089627E"/>
    <w:rsid w:val="008964C0"/>
    <w:rsid w:val="00896C5D"/>
    <w:rsid w:val="00897D4A"/>
    <w:rsid w:val="008A0830"/>
    <w:rsid w:val="008A0F88"/>
    <w:rsid w:val="008B0F57"/>
    <w:rsid w:val="008B4C82"/>
    <w:rsid w:val="008B5220"/>
    <w:rsid w:val="008C28AB"/>
    <w:rsid w:val="008C70E5"/>
    <w:rsid w:val="008D5387"/>
    <w:rsid w:val="008E0BB6"/>
    <w:rsid w:val="008E3790"/>
    <w:rsid w:val="008F7AB7"/>
    <w:rsid w:val="008F7B0E"/>
    <w:rsid w:val="009019E2"/>
    <w:rsid w:val="00903367"/>
    <w:rsid w:val="00904D23"/>
    <w:rsid w:val="009077F0"/>
    <w:rsid w:val="0093162B"/>
    <w:rsid w:val="00936124"/>
    <w:rsid w:val="009366B3"/>
    <w:rsid w:val="00936B19"/>
    <w:rsid w:val="00940014"/>
    <w:rsid w:val="00942125"/>
    <w:rsid w:val="00946411"/>
    <w:rsid w:val="0095341A"/>
    <w:rsid w:val="00953A94"/>
    <w:rsid w:val="00956E15"/>
    <w:rsid w:val="009618D2"/>
    <w:rsid w:val="00964F13"/>
    <w:rsid w:val="00966182"/>
    <w:rsid w:val="00973AF4"/>
    <w:rsid w:val="00973C5B"/>
    <w:rsid w:val="00973F21"/>
    <w:rsid w:val="00974DEF"/>
    <w:rsid w:val="00982979"/>
    <w:rsid w:val="00982D00"/>
    <w:rsid w:val="009948E8"/>
    <w:rsid w:val="00994ADE"/>
    <w:rsid w:val="00997DA4"/>
    <w:rsid w:val="009A25CE"/>
    <w:rsid w:val="009A2A29"/>
    <w:rsid w:val="009B03CF"/>
    <w:rsid w:val="009B260F"/>
    <w:rsid w:val="009B676B"/>
    <w:rsid w:val="009C1019"/>
    <w:rsid w:val="009C541B"/>
    <w:rsid w:val="009C5AA7"/>
    <w:rsid w:val="009D0956"/>
    <w:rsid w:val="009D3058"/>
    <w:rsid w:val="009D325A"/>
    <w:rsid w:val="009D4520"/>
    <w:rsid w:val="009E1EC1"/>
    <w:rsid w:val="009E30D2"/>
    <w:rsid w:val="009E4BCE"/>
    <w:rsid w:val="009E4D49"/>
    <w:rsid w:val="009E63A9"/>
    <w:rsid w:val="009E6FAD"/>
    <w:rsid w:val="009F434D"/>
    <w:rsid w:val="00A001B8"/>
    <w:rsid w:val="00A024EC"/>
    <w:rsid w:val="00A04029"/>
    <w:rsid w:val="00A06768"/>
    <w:rsid w:val="00A07216"/>
    <w:rsid w:val="00A224C3"/>
    <w:rsid w:val="00A243B5"/>
    <w:rsid w:val="00A246E4"/>
    <w:rsid w:val="00A43056"/>
    <w:rsid w:val="00A43A3B"/>
    <w:rsid w:val="00A473F6"/>
    <w:rsid w:val="00A5481C"/>
    <w:rsid w:val="00A6147C"/>
    <w:rsid w:val="00A6464C"/>
    <w:rsid w:val="00A662F9"/>
    <w:rsid w:val="00A66FBB"/>
    <w:rsid w:val="00A673FD"/>
    <w:rsid w:val="00A74A96"/>
    <w:rsid w:val="00A751D8"/>
    <w:rsid w:val="00A906C2"/>
    <w:rsid w:val="00A92CFD"/>
    <w:rsid w:val="00A94D46"/>
    <w:rsid w:val="00A971E0"/>
    <w:rsid w:val="00AA2B4E"/>
    <w:rsid w:val="00AB0A81"/>
    <w:rsid w:val="00AB5329"/>
    <w:rsid w:val="00AB7F15"/>
    <w:rsid w:val="00AC5F30"/>
    <w:rsid w:val="00AE4DF7"/>
    <w:rsid w:val="00AF522D"/>
    <w:rsid w:val="00B02A00"/>
    <w:rsid w:val="00B02A70"/>
    <w:rsid w:val="00B07B46"/>
    <w:rsid w:val="00B1393F"/>
    <w:rsid w:val="00B205FE"/>
    <w:rsid w:val="00B22932"/>
    <w:rsid w:val="00B22E46"/>
    <w:rsid w:val="00B25349"/>
    <w:rsid w:val="00B27EF0"/>
    <w:rsid w:val="00B32468"/>
    <w:rsid w:val="00B32880"/>
    <w:rsid w:val="00B33BBC"/>
    <w:rsid w:val="00B35AE3"/>
    <w:rsid w:val="00B40789"/>
    <w:rsid w:val="00B4627C"/>
    <w:rsid w:val="00B54BD4"/>
    <w:rsid w:val="00B650FA"/>
    <w:rsid w:val="00B66901"/>
    <w:rsid w:val="00B7247F"/>
    <w:rsid w:val="00B76A6A"/>
    <w:rsid w:val="00B775C0"/>
    <w:rsid w:val="00B85C2A"/>
    <w:rsid w:val="00B86D50"/>
    <w:rsid w:val="00B900FE"/>
    <w:rsid w:val="00B935A5"/>
    <w:rsid w:val="00B96E05"/>
    <w:rsid w:val="00BA00CC"/>
    <w:rsid w:val="00BA06C1"/>
    <w:rsid w:val="00BA215E"/>
    <w:rsid w:val="00BA3E69"/>
    <w:rsid w:val="00BB3216"/>
    <w:rsid w:val="00BB53F5"/>
    <w:rsid w:val="00BB5882"/>
    <w:rsid w:val="00BB5A90"/>
    <w:rsid w:val="00BB6E89"/>
    <w:rsid w:val="00BC1B43"/>
    <w:rsid w:val="00BC3777"/>
    <w:rsid w:val="00BC53B3"/>
    <w:rsid w:val="00BC7EF0"/>
    <w:rsid w:val="00BD7C92"/>
    <w:rsid w:val="00BE4CF9"/>
    <w:rsid w:val="00BE6241"/>
    <w:rsid w:val="00BE734F"/>
    <w:rsid w:val="00BF7938"/>
    <w:rsid w:val="00C05A08"/>
    <w:rsid w:val="00C103D6"/>
    <w:rsid w:val="00C1453E"/>
    <w:rsid w:val="00C213C9"/>
    <w:rsid w:val="00C306AE"/>
    <w:rsid w:val="00C31025"/>
    <w:rsid w:val="00C32410"/>
    <w:rsid w:val="00C40907"/>
    <w:rsid w:val="00C41811"/>
    <w:rsid w:val="00C42501"/>
    <w:rsid w:val="00C444D7"/>
    <w:rsid w:val="00C50656"/>
    <w:rsid w:val="00C528BD"/>
    <w:rsid w:val="00C57B12"/>
    <w:rsid w:val="00C57E3A"/>
    <w:rsid w:val="00C619B2"/>
    <w:rsid w:val="00C619EB"/>
    <w:rsid w:val="00C63C2E"/>
    <w:rsid w:val="00C665E1"/>
    <w:rsid w:val="00C7075A"/>
    <w:rsid w:val="00C74BB8"/>
    <w:rsid w:val="00C77565"/>
    <w:rsid w:val="00C80C56"/>
    <w:rsid w:val="00C86341"/>
    <w:rsid w:val="00C921A0"/>
    <w:rsid w:val="00C93445"/>
    <w:rsid w:val="00C9664C"/>
    <w:rsid w:val="00CA1D1A"/>
    <w:rsid w:val="00CB20BC"/>
    <w:rsid w:val="00CB3D30"/>
    <w:rsid w:val="00CB5F97"/>
    <w:rsid w:val="00CB70CF"/>
    <w:rsid w:val="00CC0A8F"/>
    <w:rsid w:val="00CC3075"/>
    <w:rsid w:val="00CC5D5A"/>
    <w:rsid w:val="00CC6EAF"/>
    <w:rsid w:val="00CC7B2B"/>
    <w:rsid w:val="00CD6DE7"/>
    <w:rsid w:val="00CE52CC"/>
    <w:rsid w:val="00CE64D1"/>
    <w:rsid w:val="00CE67C3"/>
    <w:rsid w:val="00CE7F31"/>
    <w:rsid w:val="00CF313F"/>
    <w:rsid w:val="00D00ACE"/>
    <w:rsid w:val="00D0331F"/>
    <w:rsid w:val="00D04F36"/>
    <w:rsid w:val="00D058B5"/>
    <w:rsid w:val="00D07514"/>
    <w:rsid w:val="00D105B2"/>
    <w:rsid w:val="00D1424D"/>
    <w:rsid w:val="00D15574"/>
    <w:rsid w:val="00D25506"/>
    <w:rsid w:val="00D279A9"/>
    <w:rsid w:val="00D3051C"/>
    <w:rsid w:val="00D322E0"/>
    <w:rsid w:val="00D3798B"/>
    <w:rsid w:val="00D40BF8"/>
    <w:rsid w:val="00D572CC"/>
    <w:rsid w:val="00D71C05"/>
    <w:rsid w:val="00D7206E"/>
    <w:rsid w:val="00D75D0E"/>
    <w:rsid w:val="00D779A3"/>
    <w:rsid w:val="00D8608B"/>
    <w:rsid w:val="00D87DA8"/>
    <w:rsid w:val="00D907E3"/>
    <w:rsid w:val="00D9082B"/>
    <w:rsid w:val="00D9100C"/>
    <w:rsid w:val="00D94074"/>
    <w:rsid w:val="00D96257"/>
    <w:rsid w:val="00DA1936"/>
    <w:rsid w:val="00DA2493"/>
    <w:rsid w:val="00DB0710"/>
    <w:rsid w:val="00DB0F2E"/>
    <w:rsid w:val="00DB34F2"/>
    <w:rsid w:val="00DB37A6"/>
    <w:rsid w:val="00DB70C7"/>
    <w:rsid w:val="00DD0359"/>
    <w:rsid w:val="00DD1566"/>
    <w:rsid w:val="00DD6955"/>
    <w:rsid w:val="00DE2D55"/>
    <w:rsid w:val="00DE347A"/>
    <w:rsid w:val="00DE3DB3"/>
    <w:rsid w:val="00DE6797"/>
    <w:rsid w:val="00E02C32"/>
    <w:rsid w:val="00E056A1"/>
    <w:rsid w:val="00E06008"/>
    <w:rsid w:val="00E07917"/>
    <w:rsid w:val="00E134A5"/>
    <w:rsid w:val="00E16C1A"/>
    <w:rsid w:val="00E224D6"/>
    <w:rsid w:val="00E2411F"/>
    <w:rsid w:val="00E263C2"/>
    <w:rsid w:val="00E26511"/>
    <w:rsid w:val="00E31365"/>
    <w:rsid w:val="00E32497"/>
    <w:rsid w:val="00E33B1D"/>
    <w:rsid w:val="00E363C8"/>
    <w:rsid w:val="00E43096"/>
    <w:rsid w:val="00E446A4"/>
    <w:rsid w:val="00E45BE8"/>
    <w:rsid w:val="00E46778"/>
    <w:rsid w:val="00E47205"/>
    <w:rsid w:val="00E51D0A"/>
    <w:rsid w:val="00E537A3"/>
    <w:rsid w:val="00E53B4F"/>
    <w:rsid w:val="00E54DAC"/>
    <w:rsid w:val="00E55AF5"/>
    <w:rsid w:val="00E628EF"/>
    <w:rsid w:val="00E72839"/>
    <w:rsid w:val="00E7716F"/>
    <w:rsid w:val="00E80BA0"/>
    <w:rsid w:val="00E82156"/>
    <w:rsid w:val="00E85947"/>
    <w:rsid w:val="00E872BD"/>
    <w:rsid w:val="00E87C8E"/>
    <w:rsid w:val="00E90C40"/>
    <w:rsid w:val="00E93802"/>
    <w:rsid w:val="00EA0238"/>
    <w:rsid w:val="00EA099E"/>
    <w:rsid w:val="00EA149D"/>
    <w:rsid w:val="00EA73FA"/>
    <w:rsid w:val="00EB2119"/>
    <w:rsid w:val="00EB32C2"/>
    <w:rsid w:val="00EB37BB"/>
    <w:rsid w:val="00EB5AD4"/>
    <w:rsid w:val="00EB6B80"/>
    <w:rsid w:val="00EB7F47"/>
    <w:rsid w:val="00EC1B9B"/>
    <w:rsid w:val="00EC6E8B"/>
    <w:rsid w:val="00EC7BA9"/>
    <w:rsid w:val="00ED42F8"/>
    <w:rsid w:val="00ED660F"/>
    <w:rsid w:val="00EF0E56"/>
    <w:rsid w:val="00EF103B"/>
    <w:rsid w:val="00EF1B05"/>
    <w:rsid w:val="00EF2B56"/>
    <w:rsid w:val="00EF4E01"/>
    <w:rsid w:val="00EF6E57"/>
    <w:rsid w:val="00F016A5"/>
    <w:rsid w:val="00F02C67"/>
    <w:rsid w:val="00F11AD2"/>
    <w:rsid w:val="00F1355F"/>
    <w:rsid w:val="00F1385B"/>
    <w:rsid w:val="00F224C3"/>
    <w:rsid w:val="00F22FEB"/>
    <w:rsid w:val="00F259B0"/>
    <w:rsid w:val="00F269C0"/>
    <w:rsid w:val="00F3654F"/>
    <w:rsid w:val="00F47E03"/>
    <w:rsid w:val="00F50458"/>
    <w:rsid w:val="00F53FA6"/>
    <w:rsid w:val="00F60951"/>
    <w:rsid w:val="00F6585D"/>
    <w:rsid w:val="00F663E9"/>
    <w:rsid w:val="00F710D8"/>
    <w:rsid w:val="00F8114F"/>
    <w:rsid w:val="00F852CD"/>
    <w:rsid w:val="00F9180A"/>
    <w:rsid w:val="00FA33D9"/>
    <w:rsid w:val="00FA39A9"/>
    <w:rsid w:val="00FB5661"/>
    <w:rsid w:val="00FC087B"/>
    <w:rsid w:val="00FC14C3"/>
    <w:rsid w:val="00FD7C66"/>
    <w:rsid w:val="00FE1811"/>
    <w:rsid w:val="00FE235E"/>
    <w:rsid w:val="00FE6FD3"/>
    <w:rsid w:val="00FF1406"/>
    <w:rsid w:val="00FF4C18"/>
    <w:rsid w:val="00FF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customStyle="1" w:styleId="Default">
    <w:name w:val="Default"/>
    <w:rsid w:val="00B96E0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306AE"/>
  </w:style>
  <w:style w:type="paragraph" w:styleId="NormalWeb">
    <w:name w:val="Normal (Web)"/>
    <w:basedOn w:val="Normal"/>
    <w:uiPriority w:val="99"/>
    <w:unhideWhenUsed/>
    <w:rsid w:val="00C306AE"/>
    <w:pPr>
      <w:spacing w:before="100" w:beforeAutospacing="1" w:after="100" w:afterAutospacing="1"/>
    </w:pPr>
  </w:style>
  <w:style w:type="paragraph" w:styleId="Revision">
    <w:name w:val="Revision"/>
    <w:hidden/>
    <w:uiPriority w:val="99"/>
    <w:semiHidden/>
    <w:rsid w:val="008143E4"/>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E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5E9"/>
    <w:pPr>
      <w:autoSpaceDE w:val="0"/>
      <w:autoSpaceDN w:val="0"/>
      <w:spacing w:after="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75E9"/>
    <w:rPr>
      <w:b/>
      <w:bCs/>
    </w:rPr>
  </w:style>
  <w:style w:type="paragraph" w:styleId="ListParagraph">
    <w:name w:val="List Paragraph"/>
    <w:basedOn w:val="Normal"/>
    <w:uiPriority w:val="34"/>
    <w:qFormat/>
    <w:rsid w:val="008875E9"/>
    <w:pPr>
      <w:ind w:left="720"/>
      <w:contextualSpacing/>
    </w:pPr>
  </w:style>
  <w:style w:type="character" w:customStyle="1" w:styleId="apple-style-span">
    <w:name w:val="apple-style-span"/>
    <w:basedOn w:val="DefaultParagraphFont"/>
    <w:rsid w:val="008875E9"/>
  </w:style>
  <w:style w:type="character" w:styleId="CommentReference">
    <w:name w:val="annotation reference"/>
    <w:basedOn w:val="DefaultParagraphFont"/>
    <w:uiPriority w:val="99"/>
    <w:semiHidden/>
    <w:unhideWhenUsed/>
    <w:rsid w:val="008875E9"/>
    <w:rPr>
      <w:sz w:val="16"/>
      <w:szCs w:val="16"/>
    </w:rPr>
  </w:style>
  <w:style w:type="paragraph" w:styleId="CommentText">
    <w:name w:val="annotation text"/>
    <w:basedOn w:val="Normal"/>
    <w:link w:val="CommentTextChar"/>
    <w:uiPriority w:val="99"/>
    <w:semiHidden/>
    <w:unhideWhenUsed/>
    <w:rsid w:val="008875E9"/>
    <w:rPr>
      <w:sz w:val="20"/>
      <w:szCs w:val="20"/>
    </w:rPr>
  </w:style>
  <w:style w:type="character" w:customStyle="1" w:styleId="CommentTextChar">
    <w:name w:val="Comment Text Char"/>
    <w:basedOn w:val="DefaultParagraphFont"/>
    <w:link w:val="CommentText"/>
    <w:uiPriority w:val="99"/>
    <w:semiHidden/>
    <w:rsid w:val="008875E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875E9"/>
    <w:rPr>
      <w:rFonts w:ascii="Tahoma" w:hAnsi="Tahoma" w:cs="Tahoma"/>
      <w:sz w:val="16"/>
      <w:szCs w:val="16"/>
    </w:rPr>
  </w:style>
  <w:style w:type="character" w:customStyle="1" w:styleId="BalloonTextChar">
    <w:name w:val="Balloon Text Char"/>
    <w:basedOn w:val="DefaultParagraphFont"/>
    <w:link w:val="BalloonText"/>
    <w:uiPriority w:val="99"/>
    <w:semiHidden/>
    <w:rsid w:val="008875E9"/>
    <w:rPr>
      <w:rFonts w:ascii="Tahoma" w:eastAsia="Times New Roman" w:hAnsi="Tahoma" w:cs="Tahoma"/>
      <w:sz w:val="16"/>
      <w:szCs w:val="16"/>
      <w:lang w:eastAsia="en-GB"/>
    </w:rPr>
  </w:style>
  <w:style w:type="paragraph" w:styleId="Header">
    <w:name w:val="header"/>
    <w:basedOn w:val="Normal"/>
    <w:link w:val="HeaderChar"/>
    <w:uiPriority w:val="99"/>
    <w:unhideWhenUsed/>
    <w:rsid w:val="008875E9"/>
    <w:pPr>
      <w:tabs>
        <w:tab w:val="center" w:pos="4513"/>
        <w:tab w:val="right" w:pos="9026"/>
      </w:tabs>
    </w:pPr>
  </w:style>
  <w:style w:type="character" w:customStyle="1" w:styleId="HeaderChar">
    <w:name w:val="Header Char"/>
    <w:basedOn w:val="DefaultParagraphFont"/>
    <w:link w:val="Header"/>
    <w:uiPriority w:val="99"/>
    <w:rsid w:val="008875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75E9"/>
    <w:pPr>
      <w:tabs>
        <w:tab w:val="center" w:pos="4513"/>
        <w:tab w:val="right" w:pos="9026"/>
      </w:tabs>
    </w:pPr>
  </w:style>
  <w:style w:type="character" w:customStyle="1" w:styleId="FooterChar">
    <w:name w:val="Footer Char"/>
    <w:basedOn w:val="DefaultParagraphFont"/>
    <w:link w:val="Footer"/>
    <w:uiPriority w:val="99"/>
    <w:rsid w:val="008875E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43A3B"/>
    <w:rPr>
      <w:b/>
      <w:bCs/>
    </w:rPr>
  </w:style>
  <w:style w:type="character" w:customStyle="1" w:styleId="CommentSubjectChar">
    <w:name w:val="Comment Subject Char"/>
    <w:basedOn w:val="CommentTextChar"/>
    <w:link w:val="CommentSubject"/>
    <w:uiPriority w:val="99"/>
    <w:semiHidden/>
    <w:rsid w:val="00A43A3B"/>
    <w:rPr>
      <w:rFonts w:ascii="Times New Roman" w:eastAsia="Times New Roman" w:hAnsi="Times New Roman" w:cs="Times New Roman"/>
      <w:b/>
      <w:bCs/>
      <w:sz w:val="20"/>
      <w:szCs w:val="20"/>
      <w:lang w:eastAsia="en-GB"/>
    </w:rPr>
  </w:style>
  <w:style w:type="paragraph" w:styleId="PlainText">
    <w:name w:val="Plain Text"/>
    <w:basedOn w:val="Normal"/>
    <w:link w:val="PlainTextChar"/>
    <w:uiPriority w:val="99"/>
    <w:unhideWhenUsed/>
    <w:rsid w:val="002F06F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F06FE"/>
    <w:rPr>
      <w:rFonts w:ascii="Calibri" w:hAnsi="Calibri"/>
      <w:szCs w:val="21"/>
    </w:rPr>
  </w:style>
  <w:style w:type="paragraph" w:customStyle="1" w:styleId="xmsoplaintext">
    <w:name w:val="x_msoplaintext"/>
    <w:basedOn w:val="Normal"/>
    <w:rsid w:val="00B205FE"/>
    <w:pPr>
      <w:spacing w:before="100" w:beforeAutospacing="1" w:after="100" w:afterAutospacing="1"/>
    </w:pPr>
  </w:style>
  <w:style w:type="paragraph" w:customStyle="1" w:styleId="Default">
    <w:name w:val="Default"/>
    <w:rsid w:val="00B96E0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306AE"/>
  </w:style>
  <w:style w:type="paragraph" w:styleId="NormalWeb">
    <w:name w:val="Normal (Web)"/>
    <w:basedOn w:val="Normal"/>
    <w:uiPriority w:val="99"/>
    <w:unhideWhenUsed/>
    <w:rsid w:val="00C306AE"/>
    <w:pPr>
      <w:spacing w:before="100" w:beforeAutospacing="1" w:after="100" w:afterAutospacing="1"/>
    </w:pPr>
  </w:style>
  <w:style w:type="paragraph" w:styleId="Revision">
    <w:name w:val="Revision"/>
    <w:hidden/>
    <w:uiPriority w:val="99"/>
    <w:semiHidden/>
    <w:rsid w:val="008143E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5262">
      <w:bodyDiv w:val="1"/>
      <w:marLeft w:val="0"/>
      <w:marRight w:val="0"/>
      <w:marTop w:val="0"/>
      <w:marBottom w:val="0"/>
      <w:divBdr>
        <w:top w:val="none" w:sz="0" w:space="0" w:color="auto"/>
        <w:left w:val="none" w:sz="0" w:space="0" w:color="auto"/>
        <w:bottom w:val="none" w:sz="0" w:space="0" w:color="auto"/>
        <w:right w:val="none" w:sz="0" w:space="0" w:color="auto"/>
      </w:divBdr>
    </w:div>
    <w:div w:id="521939368">
      <w:bodyDiv w:val="1"/>
      <w:marLeft w:val="0"/>
      <w:marRight w:val="0"/>
      <w:marTop w:val="0"/>
      <w:marBottom w:val="0"/>
      <w:divBdr>
        <w:top w:val="none" w:sz="0" w:space="0" w:color="auto"/>
        <w:left w:val="none" w:sz="0" w:space="0" w:color="auto"/>
        <w:bottom w:val="none" w:sz="0" w:space="0" w:color="auto"/>
        <w:right w:val="none" w:sz="0" w:space="0" w:color="auto"/>
      </w:divBdr>
    </w:div>
    <w:div w:id="537468416">
      <w:bodyDiv w:val="1"/>
      <w:marLeft w:val="0"/>
      <w:marRight w:val="0"/>
      <w:marTop w:val="0"/>
      <w:marBottom w:val="0"/>
      <w:divBdr>
        <w:top w:val="none" w:sz="0" w:space="0" w:color="auto"/>
        <w:left w:val="none" w:sz="0" w:space="0" w:color="auto"/>
        <w:bottom w:val="none" w:sz="0" w:space="0" w:color="auto"/>
        <w:right w:val="none" w:sz="0" w:space="0" w:color="auto"/>
      </w:divBdr>
    </w:div>
    <w:div w:id="563879436">
      <w:bodyDiv w:val="1"/>
      <w:marLeft w:val="0"/>
      <w:marRight w:val="0"/>
      <w:marTop w:val="0"/>
      <w:marBottom w:val="0"/>
      <w:divBdr>
        <w:top w:val="none" w:sz="0" w:space="0" w:color="auto"/>
        <w:left w:val="none" w:sz="0" w:space="0" w:color="auto"/>
        <w:bottom w:val="none" w:sz="0" w:space="0" w:color="auto"/>
        <w:right w:val="none" w:sz="0" w:space="0" w:color="auto"/>
      </w:divBdr>
    </w:div>
    <w:div w:id="736975483">
      <w:bodyDiv w:val="1"/>
      <w:marLeft w:val="0"/>
      <w:marRight w:val="0"/>
      <w:marTop w:val="0"/>
      <w:marBottom w:val="0"/>
      <w:divBdr>
        <w:top w:val="none" w:sz="0" w:space="0" w:color="auto"/>
        <w:left w:val="none" w:sz="0" w:space="0" w:color="auto"/>
        <w:bottom w:val="none" w:sz="0" w:space="0" w:color="auto"/>
        <w:right w:val="none" w:sz="0" w:space="0" w:color="auto"/>
      </w:divBdr>
    </w:div>
    <w:div w:id="771515867">
      <w:bodyDiv w:val="1"/>
      <w:marLeft w:val="0"/>
      <w:marRight w:val="0"/>
      <w:marTop w:val="0"/>
      <w:marBottom w:val="0"/>
      <w:divBdr>
        <w:top w:val="none" w:sz="0" w:space="0" w:color="auto"/>
        <w:left w:val="none" w:sz="0" w:space="0" w:color="auto"/>
        <w:bottom w:val="none" w:sz="0" w:space="0" w:color="auto"/>
        <w:right w:val="none" w:sz="0" w:space="0" w:color="auto"/>
      </w:divBdr>
    </w:div>
    <w:div w:id="829633248">
      <w:bodyDiv w:val="1"/>
      <w:marLeft w:val="0"/>
      <w:marRight w:val="0"/>
      <w:marTop w:val="0"/>
      <w:marBottom w:val="0"/>
      <w:divBdr>
        <w:top w:val="none" w:sz="0" w:space="0" w:color="auto"/>
        <w:left w:val="none" w:sz="0" w:space="0" w:color="auto"/>
        <w:bottom w:val="none" w:sz="0" w:space="0" w:color="auto"/>
        <w:right w:val="none" w:sz="0" w:space="0" w:color="auto"/>
      </w:divBdr>
    </w:div>
    <w:div w:id="1189758444">
      <w:bodyDiv w:val="1"/>
      <w:marLeft w:val="0"/>
      <w:marRight w:val="0"/>
      <w:marTop w:val="0"/>
      <w:marBottom w:val="0"/>
      <w:divBdr>
        <w:top w:val="none" w:sz="0" w:space="0" w:color="auto"/>
        <w:left w:val="none" w:sz="0" w:space="0" w:color="auto"/>
        <w:bottom w:val="none" w:sz="0" w:space="0" w:color="auto"/>
        <w:right w:val="none" w:sz="0" w:space="0" w:color="auto"/>
      </w:divBdr>
      <w:divsChild>
        <w:div w:id="840780320">
          <w:marLeft w:val="0"/>
          <w:marRight w:val="0"/>
          <w:marTop w:val="0"/>
          <w:marBottom w:val="0"/>
          <w:divBdr>
            <w:top w:val="none" w:sz="0" w:space="0" w:color="auto"/>
            <w:left w:val="none" w:sz="0" w:space="0" w:color="auto"/>
            <w:bottom w:val="none" w:sz="0" w:space="0" w:color="auto"/>
            <w:right w:val="none" w:sz="0" w:space="0" w:color="auto"/>
          </w:divBdr>
        </w:div>
      </w:divsChild>
    </w:div>
    <w:div w:id="1709404087">
      <w:bodyDiv w:val="1"/>
      <w:marLeft w:val="0"/>
      <w:marRight w:val="0"/>
      <w:marTop w:val="0"/>
      <w:marBottom w:val="0"/>
      <w:divBdr>
        <w:top w:val="none" w:sz="0" w:space="0" w:color="auto"/>
        <w:left w:val="none" w:sz="0" w:space="0" w:color="auto"/>
        <w:bottom w:val="none" w:sz="0" w:space="0" w:color="auto"/>
        <w:right w:val="none" w:sz="0" w:space="0" w:color="auto"/>
      </w:divBdr>
    </w:div>
    <w:div w:id="1871452172">
      <w:bodyDiv w:val="1"/>
      <w:marLeft w:val="0"/>
      <w:marRight w:val="0"/>
      <w:marTop w:val="0"/>
      <w:marBottom w:val="0"/>
      <w:divBdr>
        <w:top w:val="none" w:sz="0" w:space="0" w:color="auto"/>
        <w:left w:val="none" w:sz="0" w:space="0" w:color="auto"/>
        <w:bottom w:val="none" w:sz="0" w:space="0" w:color="auto"/>
        <w:right w:val="none" w:sz="0" w:space="0" w:color="auto"/>
      </w:divBdr>
    </w:div>
    <w:div w:id="20090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11" Type="http://schemas.openxmlformats.org/officeDocument/2006/relationships/fontTable" Target="fontTable.xml"/><Relationship Id="rId6" Type="http://schemas.openxmlformats.org/officeDocument/2006/relationships/webSettings" Target="webSettings.xml"/><Relationship Id="rId15"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footer" Target="footer1.xml"/><Relationship Id="rId1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Status xmlns="http://schemas.microsoft.com/sharepoint/v3/fields">Research and Knowledge Exchange Committee</_Status>
    <DateCompleted xmlns="http://schemas.microsoft.com/sharepoint/v3">2014-11-03T12:00:00+00:00</DateCompleted>
    <_dlc_DocId xmlns="7845b4e5-581f-4554-8843-a411c9829904">ZXDD766ENQDJ-2055672528-522</_dlc_DocId>
    <_dlc_DocIdUrl xmlns="7845b4e5-581f-4554-8843-a411c9829904">
      <Url>https://newintranetsp.bournemouth.ac.uk/Committees/_layouts/15/DocIdRedir.aspx?ID=ZXDD766ENQDJ-2055672528-522</Url>
      <Description>ZXDD766ENQDJ-2055672528-522</Description>
    </_dlc_DocIdUrl>
  </documentManagement>
</p:properties>
</file>

<file path=customXml/itemProps1.xml><?xml version="1.0" encoding="utf-8"?>
<ds:datastoreItem xmlns:ds="http://schemas.openxmlformats.org/officeDocument/2006/customXml" ds:itemID="{F18F9881-A636-4900-9EC9-1963048E5C0D}"/>
</file>

<file path=customXml/itemProps2.xml><?xml version="1.0" encoding="utf-8"?>
<ds:datastoreItem xmlns:ds="http://schemas.openxmlformats.org/officeDocument/2006/customXml" ds:itemID="{1E0830BC-F0F1-43ED-B814-AE559AC6D0FC}"/>
</file>

<file path=customXml/itemProps3.xml><?xml version="1.0" encoding="utf-8"?>
<ds:datastoreItem xmlns:ds="http://schemas.openxmlformats.org/officeDocument/2006/customXml" ds:itemID="{E1B53CAE-F0D6-4CA9-9D10-85634185A3E3}"/>
</file>

<file path=customXml/itemProps4.xml><?xml version="1.0" encoding="utf-8"?>
<ds:datastoreItem xmlns:ds="http://schemas.openxmlformats.org/officeDocument/2006/customXml" ds:itemID="{95D0B059-502C-4980-8DF5-97BAFABB3344}"/>
</file>

<file path=customXml/itemProps5.xml><?xml version="1.0" encoding="utf-8"?>
<ds:datastoreItem xmlns:ds="http://schemas.openxmlformats.org/officeDocument/2006/customXml" ds:itemID="{A55CF69D-BCE7-4DE1-B40F-95A0F96D5D23}"/>
</file>

<file path=docProps/app.xml><?xml version="1.0" encoding="utf-8"?>
<Properties xmlns="http://schemas.openxmlformats.org/officeDocument/2006/extended-properties" xmlns:vt="http://schemas.openxmlformats.org/officeDocument/2006/docPropsVTypes">
  <Template>Normal.dotm</Template>
  <TotalTime>6</TotalTime>
  <Pages>5</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URKEC Minutes - 1 May 2014</dc:title>
  <dc:creator>Natalie Baines</dc:creator>
  <cp:lastModifiedBy>Maxine,Frampton</cp:lastModifiedBy>
  <cp:revision>3</cp:revision>
  <dcterms:created xsi:type="dcterms:W3CDTF">2014-05-22T07:21:00Z</dcterms:created>
  <dcterms:modified xsi:type="dcterms:W3CDTF">2014-05-22T07:25:00Z</dcterms:modified>
  <cp:category>Minutes 2014</cp:category>
  <cp:contentStatus>Research and Knowledge Exchange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URKEC Minutes - 1 May 2014.docx</vt:lpwstr>
  </property>
  <property fmtid="{D5CDD505-2E9C-101B-9397-08002B2CF9AE}" pid="6" name="_dlc_DocIdItemGuid">
    <vt:lpwstr>3371f7f7-91ec-4bc9-8503-f76c5f69f482</vt:lpwstr>
  </property>
  <property fmtid="{D5CDD505-2E9C-101B-9397-08002B2CF9AE}" pid="7" name="Modified By">
    <vt:lpwstr>STAFF\mframpton</vt:lpwstr>
  </property>
  <property fmtid="{D5CDD505-2E9C-101B-9397-08002B2CF9AE}" pid="8" name="source_item_id">
    <vt:lpwstr>709</vt:lpwstr>
  </property>
  <property fmtid="{D5CDD505-2E9C-101B-9397-08002B2CF9AE}" pid="9" name="Created By">
    <vt:lpwstr>STAFF\mframpton</vt:lpwstr>
  </property>
</Properties>
</file>